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B74C3A" w14:textId="04725BAA" w:rsidR="000C4DBA" w:rsidRPr="00B63DBB" w:rsidRDefault="00896665" w:rsidP="00732436">
      <w:pPr>
        <w:spacing w:after="0" w:line="276" w:lineRule="auto"/>
        <w:jc w:val="right"/>
        <w:rPr>
          <w:rFonts w:cs="Tahoma"/>
          <w:szCs w:val="20"/>
        </w:rPr>
      </w:pPr>
      <w:r w:rsidRPr="00B63DBB">
        <w:rPr>
          <w:rFonts w:cs="Tahoma"/>
          <w:szCs w:val="20"/>
        </w:rPr>
        <w:t xml:space="preserve">Piątnica, </w:t>
      </w:r>
      <w:r w:rsidR="00836F3A">
        <w:rPr>
          <w:rFonts w:cs="Tahoma"/>
          <w:szCs w:val="20"/>
        </w:rPr>
        <w:t>1</w:t>
      </w:r>
      <w:r w:rsidR="00E70C38">
        <w:rPr>
          <w:rFonts w:cs="Tahoma"/>
          <w:szCs w:val="20"/>
        </w:rPr>
        <w:t>8</w:t>
      </w:r>
      <w:r w:rsidRPr="00B63DBB">
        <w:rPr>
          <w:rFonts w:cs="Tahoma"/>
          <w:szCs w:val="20"/>
        </w:rPr>
        <w:t>.1</w:t>
      </w:r>
      <w:r w:rsidR="008C3641" w:rsidRPr="00B63DBB">
        <w:rPr>
          <w:rFonts w:cs="Tahoma"/>
          <w:szCs w:val="20"/>
        </w:rPr>
        <w:t>2</w:t>
      </w:r>
      <w:r w:rsidRPr="00B63DBB">
        <w:rPr>
          <w:rFonts w:cs="Tahoma"/>
          <w:szCs w:val="20"/>
        </w:rPr>
        <w:t>.2023 r.</w:t>
      </w:r>
    </w:p>
    <w:p w14:paraId="01CC5B82" w14:textId="77777777" w:rsidR="00896665" w:rsidRPr="00B63DBB" w:rsidRDefault="00896665" w:rsidP="00732436">
      <w:pPr>
        <w:spacing w:after="0" w:line="276" w:lineRule="auto"/>
        <w:jc w:val="both"/>
        <w:rPr>
          <w:rFonts w:cs="Tahoma"/>
          <w:szCs w:val="20"/>
        </w:rPr>
      </w:pPr>
    </w:p>
    <w:p w14:paraId="677A94A7" w14:textId="25B5E47E" w:rsidR="00896665" w:rsidRPr="00B63DBB" w:rsidRDefault="00896665" w:rsidP="00732436">
      <w:pPr>
        <w:spacing w:after="0" w:line="276" w:lineRule="auto"/>
        <w:jc w:val="both"/>
        <w:rPr>
          <w:rFonts w:cs="Tahoma"/>
          <w:b/>
          <w:bCs/>
          <w:szCs w:val="20"/>
        </w:rPr>
      </w:pPr>
      <w:r w:rsidRPr="00B63DBB">
        <w:rPr>
          <w:rFonts w:cs="Tahoma"/>
          <w:b/>
          <w:bCs/>
          <w:szCs w:val="20"/>
        </w:rPr>
        <w:t xml:space="preserve">Zapytanie ofertowe nr </w:t>
      </w:r>
      <w:r w:rsidR="008C3641" w:rsidRPr="00B63DBB">
        <w:rPr>
          <w:rFonts w:cs="Tahoma"/>
          <w:b/>
          <w:bCs/>
          <w:szCs w:val="20"/>
        </w:rPr>
        <w:t>2</w:t>
      </w:r>
      <w:r w:rsidRPr="00B63DBB">
        <w:rPr>
          <w:rFonts w:cs="Tahoma"/>
          <w:b/>
          <w:bCs/>
          <w:szCs w:val="20"/>
        </w:rPr>
        <w:t>/2023</w:t>
      </w:r>
    </w:p>
    <w:p w14:paraId="1FE852A9" w14:textId="77777777" w:rsidR="00896665" w:rsidRPr="00B63DBB" w:rsidRDefault="00896665" w:rsidP="00732436">
      <w:pPr>
        <w:spacing w:after="0" w:line="276" w:lineRule="auto"/>
        <w:jc w:val="both"/>
        <w:rPr>
          <w:rFonts w:cs="Tahoma"/>
          <w:b/>
          <w:bCs/>
          <w:szCs w:val="20"/>
        </w:rPr>
      </w:pPr>
    </w:p>
    <w:p w14:paraId="5D945A3E" w14:textId="77777777" w:rsidR="002145DB" w:rsidRPr="00B63DBB" w:rsidRDefault="00896665" w:rsidP="00732436">
      <w:pPr>
        <w:spacing w:after="0" w:line="276" w:lineRule="auto"/>
        <w:jc w:val="both"/>
        <w:rPr>
          <w:rFonts w:cs="Tahoma"/>
          <w:szCs w:val="20"/>
        </w:rPr>
      </w:pPr>
      <w:r w:rsidRPr="00B63DBB">
        <w:rPr>
          <w:rFonts w:cs="Tahoma"/>
          <w:szCs w:val="20"/>
        </w:rPr>
        <w:t>W związku z realizacją projektu</w:t>
      </w:r>
      <w:r w:rsidR="002145DB" w:rsidRPr="00B63DBB">
        <w:rPr>
          <w:rFonts w:cs="Tahoma"/>
          <w:szCs w:val="20"/>
        </w:rPr>
        <w:t>:</w:t>
      </w:r>
    </w:p>
    <w:p w14:paraId="4CE44BEC" w14:textId="77777777" w:rsidR="00690AE2" w:rsidRPr="00B63DBB" w:rsidRDefault="00690AE2" w:rsidP="00732436">
      <w:pPr>
        <w:spacing w:after="0" w:line="276" w:lineRule="auto"/>
        <w:jc w:val="both"/>
        <w:rPr>
          <w:rFonts w:cs="Tahoma"/>
          <w:szCs w:val="20"/>
        </w:rPr>
      </w:pPr>
    </w:p>
    <w:p w14:paraId="6480FBE4" w14:textId="77777777" w:rsidR="002145DB" w:rsidRPr="00B63DBB" w:rsidRDefault="00896665" w:rsidP="00732436">
      <w:pPr>
        <w:spacing w:after="0" w:line="276" w:lineRule="auto"/>
        <w:jc w:val="both"/>
        <w:rPr>
          <w:rFonts w:cs="Tahoma"/>
          <w:szCs w:val="20"/>
        </w:rPr>
      </w:pPr>
      <w:r w:rsidRPr="00B63DBB">
        <w:rPr>
          <w:rFonts w:cs="Tahoma"/>
          <w:szCs w:val="20"/>
        </w:rPr>
        <w:t>pt.: „Automatyzacja, robotyzacja i cyfryzacja procesów produkcyjnych i organizacyjnych w celu wzrostu innowacyjności i produktywności OSM Piątnica, przy zachowaniu bezpieczeństwa danych i pozytywnym wpływie na środowisko naturalne”</w:t>
      </w:r>
      <w:r w:rsidR="002145DB" w:rsidRPr="00B63DBB">
        <w:rPr>
          <w:rFonts w:cs="Tahoma"/>
          <w:szCs w:val="20"/>
        </w:rPr>
        <w:t xml:space="preserve"> </w:t>
      </w:r>
    </w:p>
    <w:p w14:paraId="014F6F85" w14:textId="77777777" w:rsidR="00690AE2" w:rsidRPr="00B63DBB" w:rsidRDefault="00690AE2" w:rsidP="00732436">
      <w:pPr>
        <w:spacing w:after="0" w:line="276" w:lineRule="auto"/>
        <w:jc w:val="both"/>
        <w:rPr>
          <w:rFonts w:cs="Tahoma"/>
          <w:szCs w:val="20"/>
        </w:rPr>
      </w:pPr>
    </w:p>
    <w:p w14:paraId="5FF93B2D" w14:textId="249F63BD" w:rsidR="002145DB" w:rsidRPr="00B63DBB" w:rsidRDefault="002145DB" w:rsidP="00732436">
      <w:pPr>
        <w:spacing w:after="0" w:line="276" w:lineRule="auto"/>
        <w:jc w:val="both"/>
        <w:rPr>
          <w:rFonts w:cs="Tahoma"/>
          <w:szCs w:val="20"/>
        </w:rPr>
      </w:pPr>
      <w:r w:rsidRPr="00B63DBB">
        <w:rPr>
          <w:rFonts w:cs="Tahoma"/>
          <w:szCs w:val="20"/>
        </w:rPr>
        <w:t>w ramach naboru nr KPOD.01.11-IP.06-002/23</w:t>
      </w:r>
      <w:r w:rsidR="00896665" w:rsidRPr="00B63DBB">
        <w:rPr>
          <w:rFonts w:cs="Tahoma"/>
          <w:szCs w:val="20"/>
        </w:rPr>
        <w:t xml:space="preserve"> </w:t>
      </w:r>
      <w:r w:rsidRPr="00B63DBB">
        <w:rPr>
          <w:rFonts w:cs="Tahoma"/>
          <w:szCs w:val="20"/>
        </w:rPr>
        <w:t xml:space="preserve">tytuł Inwestycje wspierające robotyzację i cyfryzację </w:t>
      </w:r>
      <w:r w:rsidR="002B5D2C" w:rsidRPr="00B63DBB">
        <w:rPr>
          <w:rFonts w:cs="Tahoma"/>
          <w:szCs w:val="20"/>
        </w:rPr>
        <w:br/>
      </w:r>
      <w:r w:rsidRPr="00B63DBB">
        <w:rPr>
          <w:rFonts w:cs="Tahoma"/>
          <w:szCs w:val="20"/>
        </w:rPr>
        <w:t>w przedsiębiorstwach (A2.1.1) organizowanego przez Ministerstwo Aktywów Państwowych</w:t>
      </w:r>
    </w:p>
    <w:p w14:paraId="4CEC0E05" w14:textId="77777777" w:rsidR="00690AE2" w:rsidRPr="00B63DBB" w:rsidRDefault="00690AE2" w:rsidP="00732436">
      <w:pPr>
        <w:spacing w:after="0" w:line="276" w:lineRule="auto"/>
        <w:jc w:val="both"/>
        <w:rPr>
          <w:rFonts w:cs="Tahoma"/>
          <w:szCs w:val="20"/>
        </w:rPr>
      </w:pPr>
    </w:p>
    <w:p w14:paraId="5E057EF9" w14:textId="0BB38868" w:rsidR="00896665" w:rsidRPr="00B63DBB" w:rsidRDefault="00896665" w:rsidP="00732436">
      <w:pPr>
        <w:spacing w:after="0" w:line="276" w:lineRule="auto"/>
        <w:jc w:val="both"/>
        <w:rPr>
          <w:rFonts w:cs="Tahoma"/>
          <w:szCs w:val="20"/>
        </w:rPr>
      </w:pPr>
      <w:r w:rsidRPr="00B63DBB">
        <w:rPr>
          <w:rFonts w:cs="Tahoma"/>
          <w:szCs w:val="20"/>
        </w:rPr>
        <w:t xml:space="preserve">ogłaszamy postępowanie ofertowe na wybór wykonawcy budowy </w:t>
      </w:r>
      <w:r w:rsidR="008C3641" w:rsidRPr="00B63DBB">
        <w:rPr>
          <w:rFonts w:cs="Tahoma"/>
          <w:szCs w:val="20"/>
        </w:rPr>
        <w:t>automatycznego systemu opakowań:</w:t>
      </w:r>
    </w:p>
    <w:p w14:paraId="13AE886A" w14:textId="77777777" w:rsidR="00690AE2" w:rsidRPr="00B63DBB" w:rsidRDefault="00690AE2" w:rsidP="00732436">
      <w:pPr>
        <w:spacing w:after="0" w:line="276" w:lineRule="auto"/>
        <w:jc w:val="both"/>
        <w:rPr>
          <w:rFonts w:cs="Tahoma"/>
          <w:szCs w:val="20"/>
        </w:rPr>
      </w:pPr>
    </w:p>
    <w:p w14:paraId="6E5956A0" w14:textId="77777777" w:rsidR="003F313D" w:rsidRPr="00B63DBB" w:rsidRDefault="003F313D" w:rsidP="00732436">
      <w:pPr>
        <w:spacing w:after="0" w:line="276" w:lineRule="auto"/>
        <w:jc w:val="both"/>
        <w:rPr>
          <w:rFonts w:cs="Tahoma"/>
          <w:szCs w:val="20"/>
        </w:rPr>
      </w:pPr>
    </w:p>
    <w:p w14:paraId="07DAEED7" w14:textId="47DD4AC9" w:rsidR="00896665" w:rsidRPr="00B63DBB" w:rsidRDefault="00896665" w:rsidP="00732436">
      <w:pPr>
        <w:pStyle w:val="Akapitzlist"/>
        <w:numPr>
          <w:ilvl w:val="0"/>
          <w:numId w:val="1"/>
        </w:numPr>
        <w:spacing w:after="0" w:line="276" w:lineRule="auto"/>
        <w:jc w:val="both"/>
        <w:rPr>
          <w:rFonts w:cs="Tahoma"/>
          <w:szCs w:val="20"/>
        </w:rPr>
      </w:pPr>
      <w:r w:rsidRPr="00B63DBB">
        <w:rPr>
          <w:rFonts w:cs="Tahoma"/>
          <w:szCs w:val="20"/>
        </w:rPr>
        <w:t xml:space="preserve">Opis przedmiotu zamówienia: </w:t>
      </w:r>
    </w:p>
    <w:p w14:paraId="23027D48" w14:textId="77777777" w:rsidR="008C3641" w:rsidRPr="00B63DBB" w:rsidRDefault="008C3641" w:rsidP="00732436">
      <w:pPr>
        <w:spacing w:after="0" w:line="276" w:lineRule="auto"/>
        <w:jc w:val="both"/>
        <w:rPr>
          <w:rFonts w:cs="Tahoma"/>
          <w:szCs w:val="20"/>
        </w:rPr>
      </w:pPr>
    </w:p>
    <w:p w14:paraId="318CF6BE" w14:textId="77777777" w:rsidR="008C3641" w:rsidRPr="00B63DBB" w:rsidRDefault="008C3641" w:rsidP="00732436">
      <w:pPr>
        <w:spacing w:after="0" w:line="276" w:lineRule="auto"/>
        <w:ind w:firstLine="708"/>
        <w:jc w:val="both"/>
        <w:rPr>
          <w:rStyle w:val="ui-provider"/>
          <w:rFonts w:cs="Tahoma"/>
          <w:i/>
          <w:iCs/>
          <w:szCs w:val="20"/>
        </w:rPr>
      </w:pPr>
      <w:r w:rsidRPr="00B63DBB">
        <w:rPr>
          <w:rFonts w:cs="Tahoma"/>
          <w:szCs w:val="20"/>
        </w:rPr>
        <w:t>Przedmiotem zamówienia jest zaprojektowanie, dostarczenie i wdrożenie technologii automatycznego magazynu opakowań w zakładzie produkcyjnym Okręgowej Spółdzielni Mleczarskiej w Piątnicy pod adresem ul. Forteczna 3, 18-421 Piątnica.</w:t>
      </w:r>
    </w:p>
    <w:p w14:paraId="0D55FCC6" w14:textId="77777777" w:rsidR="00B0779B" w:rsidRDefault="00B0779B" w:rsidP="00732436">
      <w:pPr>
        <w:spacing w:after="0" w:line="276" w:lineRule="auto"/>
        <w:ind w:firstLine="708"/>
        <w:jc w:val="both"/>
        <w:rPr>
          <w:rFonts w:cs="Tahoma"/>
          <w:szCs w:val="20"/>
        </w:rPr>
      </w:pPr>
    </w:p>
    <w:p w14:paraId="07E2AAB9" w14:textId="6A16F230" w:rsidR="008C3641" w:rsidRPr="00B63DBB" w:rsidRDefault="008C3641" w:rsidP="00732436">
      <w:pPr>
        <w:spacing w:after="0" w:line="276" w:lineRule="auto"/>
        <w:ind w:firstLine="708"/>
        <w:jc w:val="both"/>
        <w:rPr>
          <w:rFonts w:cs="Tahoma"/>
          <w:szCs w:val="20"/>
        </w:rPr>
      </w:pPr>
      <w:r w:rsidRPr="00B63DBB">
        <w:rPr>
          <w:rFonts w:cs="Tahoma"/>
          <w:szCs w:val="20"/>
        </w:rPr>
        <w:t>W stosunku do poniższych danych, mogą być dopuszczalne drobne odstępstwa przy zachowaniu podstawowych parametrów użytkowych, funkcjonalnych, zgodności z layoutem i planem budynku (przede wszystkim wymiary i rozplanowanie przestrzenne), warunkami użytkowania i przyjętymi do konstruowania instalacji przepisami i normami. Wspomniane odstępstwa należy skonsultować z zamawiającym, który określi możliwość ich dopuszczenia.</w:t>
      </w:r>
    </w:p>
    <w:p w14:paraId="6683309E" w14:textId="77777777" w:rsidR="00B0779B" w:rsidRDefault="00B0779B" w:rsidP="00732436">
      <w:pPr>
        <w:spacing w:after="0" w:line="276" w:lineRule="auto"/>
        <w:ind w:firstLine="708"/>
        <w:jc w:val="both"/>
        <w:rPr>
          <w:rFonts w:cs="Tahoma"/>
          <w:szCs w:val="20"/>
        </w:rPr>
      </w:pPr>
    </w:p>
    <w:p w14:paraId="56B9A85C" w14:textId="331C7A0E" w:rsidR="008C3641" w:rsidRPr="00B63DBB" w:rsidRDefault="008C3641" w:rsidP="00732436">
      <w:pPr>
        <w:spacing w:after="0" w:line="276" w:lineRule="auto"/>
        <w:ind w:firstLine="708"/>
        <w:jc w:val="both"/>
        <w:rPr>
          <w:rFonts w:cs="Tahoma"/>
          <w:szCs w:val="20"/>
        </w:rPr>
      </w:pPr>
      <w:r w:rsidRPr="00B63DBB">
        <w:rPr>
          <w:rFonts w:cs="Tahoma"/>
          <w:szCs w:val="20"/>
        </w:rPr>
        <w:t>Ogólna koncepcja przedmiotu zamówienia obejmuje 2-korytarzowy, w pełni zautomatyzowany magazyn wysokiego składowania na palety z składowaniem na wielu głębokościach z wymaganym systemem przenośników wejściowych i wyjściowych (zgodnym z informacjami w niniejszej specyfikacji).</w:t>
      </w:r>
    </w:p>
    <w:p w14:paraId="69105868" w14:textId="77777777" w:rsidR="00B0779B" w:rsidRDefault="00B0779B" w:rsidP="00732436">
      <w:pPr>
        <w:spacing w:after="0" w:line="276" w:lineRule="auto"/>
        <w:ind w:firstLine="360"/>
        <w:jc w:val="both"/>
        <w:rPr>
          <w:rFonts w:cs="Tahoma"/>
          <w:szCs w:val="20"/>
          <w:u w:val="single"/>
        </w:rPr>
      </w:pPr>
    </w:p>
    <w:p w14:paraId="2B7CA74B" w14:textId="3135692B" w:rsidR="008C3641" w:rsidRPr="00B63DBB" w:rsidRDefault="008C3641" w:rsidP="00732436">
      <w:pPr>
        <w:spacing w:after="0" w:line="276" w:lineRule="auto"/>
        <w:ind w:firstLine="360"/>
        <w:jc w:val="both"/>
        <w:rPr>
          <w:rFonts w:cs="Tahoma"/>
          <w:szCs w:val="20"/>
        </w:rPr>
      </w:pPr>
      <w:r w:rsidRPr="00B63DBB">
        <w:rPr>
          <w:rFonts w:cs="Tahoma"/>
          <w:szCs w:val="20"/>
          <w:u w:val="single"/>
        </w:rPr>
        <w:t>Zakres dostawy</w:t>
      </w:r>
      <w:r w:rsidRPr="00B63DBB">
        <w:rPr>
          <w:rFonts w:cs="Tahoma"/>
          <w:szCs w:val="20"/>
        </w:rPr>
        <w:t>:</w:t>
      </w:r>
    </w:p>
    <w:p w14:paraId="682AA1DD" w14:textId="77777777" w:rsidR="008C3641" w:rsidRPr="00B63DBB" w:rsidRDefault="008C3641" w:rsidP="00732436">
      <w:pPr>
        <w:pStyle w:val="Akapitzlist"/>
        <w:numPr>
          <w:ilvl w:val="0"/>
          <w:numId w:val="19"/>
        </w:numPr>
        <w:suppressAutoHyphens/>
        <w:autoSpaceDE w:val="0"/>
        <w:autoSpaceDN w:val="0"/>
        <w:spacing w:after="0" w:line="276" w:lineRule="auto"/>
        <w:jc w:val="both"/>
        <w:textAlignment w:val="baseline"/>
        <w:rPr>
          <w:rFonts w:cs="Tahoma"/>
          <w:szCs w:val="20"/>
        </w:rPr>
      </w:pPr>
      <w:r w:rsidRPr="00B63DBB">
        <w:rPr>
          <w:rFonts w:cs="Tahoma"/>
          <w:szCs w:val="20"/>
        </w:rPr>
        <w:t>1 x system regałów magazynowych o wielu głębokościach</w:t>
      </w:r>
    </w:p>
    <w:p w14:paraId="46908F46" w14:textId="603A68FA" w:rsidR="008C3641" w:rsidRPr="00B63DBB" w:rsidRDefault="008C3641" w:rsidP="00732436">
      <w:pPr>
        <w:pStyle w:val="Akapitzlist"/>
        <w:numPr>
          <w:ilvl w:val="0"/>
          <w:numId w:val="19"/>
        </w:numPr>
        <w:suppressAutoHyphens/>
        <w:autoSpaceDE w:val="0"/>
        <w:autoSpaceDN w:val="0"/>
        <w:spacing w:after="0" w:line="276" w:lineRule="auto"/>
        <w:jc w:val="both"/>
        <w:textAlignment w:val="baseline"/>
        <w:rPr>
          <w:rFonts w:cs="Tahoma"/>
          <w:szCs w:val="20"/>
        </w:rPr>
      </w:pPr>
      <w:r w:rsidRPr="00B63DBB">
        <w:rPr>
          <w:rFonts w:cs="Tahoma"/>
          <w:szCs w:val="20"/>
        </w:rPr>
        <w:t>2 x układnice automatyczne z wahadłowymi robotami/wózkami, wyposażeniem korytarzy</w:t>
      </w:r>
      <w:r w:rsidR="003F313D" w:rsidRPr="00B63DBB">
        <w:rPr>
          <w:rFonts w:cs="Tahoma"/>
          <w:szCs w:val="20"/>
        </w:rPr>
        <w:br/>
      </w:r>
      <w:r w:rsidRPr="00B63DBB">
        <w:rPr>
          <w:rFonts w:cs="Tahoma"/>
          <w:szCs w:val="20"/>
        </w:rPr>
        <w:t>i automatycznym sterowaniem</w:t>
      </w:r>
    </w:p>
    <w:p w14:paraId="32D5512A" w14:textId="77777777" w:rsidR="008C3641" w:rsidRPr="00B63DBB" w:rsidRDefault="008C3641" w:rsidP="00732436">
      <w:pPr>
        <w:pStyle w:val="Akapitzlist"/>
        <w:numPr>
          <w:ilvl w:val="0"/>
          <w:numId w:val="19"/>
        </w:numPr>
        <w:suppressAutoHyphens/>
        <w:autoSpaceDE w:val="0"/>
        <w:autoSpaceDN w:val="0"/>
        <w:spacing w:after="0" w:line="276" w:lineRule="auto"/>
        <w:jc w:val="both"/>
        <w:textAlignment w:val="baseline"/>
        <w:rPr>
          <w:rFonts w:cs="Tahoma"/>
          <w:szCs w:val="20"/>
        </w:rPr>
      </w:pPr>
      <w:r w:rsidRPr="00B63DBB">
        <w:rPr>
          <w:rFonts w:cs="Tahoma"/>
          <w:szCs w:val="20"/>
        </w:rPr>
        <w:t>System przenośników z automatycznym sterowaniem do łączenia produkcji, strefy wejścia/wyjścia i magazynem wysokiego składowania</w:t>
      </w:r>
    </w:p>
    <w:p w14:paraId="3C977ED7" w14:textId="77777777" w:rsidR="008C3641" w:rsidRPr="00B63DBB" w:rsidRDefault="008C3641" w:rsidP="00732436">
      <w:pPr>
        <w:pStyle w:val="Akapitzlist"/>
        <w:numPr>
          <w:ilvl w:val="0"/>
          <w:numId w:val="19"/>
        </w:numPr>
        <w:suppressAutoHyphens/>
        <w:autoSpaceDE w:val="0"/>
        <w:autoSpaceDN w:val="0"/>
        <w:spacing w:after="0" w:line="276" w:lineRule="auto"/>
        <w:jc w:val="both"/>
        <w:textAlignment w:val="baseline"/>
        <w:rPr>
          <w:rFonts w:cs="Tahoma"/>
          <w:szCs w:val="20"/>
        </w:rPr>
      </w:pPr>
      <w:r w:rsidRPr="00B63DBB">
        <w:rPr>
          <w:rFonts w:cs="Tahoma"/>
          <w:szCs w:val="20"/>
        </w:rPr>
        <w:t>Oprogramowanie MFC</w:t>
      </w:r>
    </w:p>
    <w:p w14:paraId="1AE9DBFE" w14:textId="77777777" w:rsidR="008C3641" w:rsidRPr="00B63DBB" w:rsidRDefault="008C3641" w:rsidP="00732436">
      <w:pPr>
        <w:pStyle w:val="Akapitzlist"/>
        <w:numPr>
          <w:ilvl w:val="0"/>
          <w:numId w:val="19"/>
        </w:numPr>
        <w:suppressAutoHyphens/>
        <w:autoSpaceDE w:val="0"/>
        <w:autoSpaceDN w:val="0"/>
        <w:spacing w:after="0" w:line="276" w:lineRule="auto"/>
        <w:jc w:val="both"/>
        <w:textAlignment w:val="baseline"/>
        <w:rPr>
          <w:rFonts w:cs="Tahoma"/>
          <w:szCs w:val="20"/>
        </w:rPr>
      </w:pPr>
      <w:r w:rsidRPr="00B63DBB">
        <w:rPr>
          <w:rFonts w:cs="Tahoma"/>
          <w:szCs w:val="20"/>
        </w:rPr>
        <w:t>Montaż, uruchomienie, szkolenie operatorów</w:t>
      </w:r>
    </w:p>
    <w:p w14:paraId="18A9699B" w14:textId="77777777" w:rsidR="008C3641" w:rsidRPr="00B63DBB" w:rsidRDefault="008C3641" w:rsidP="00732436">
      <w:pPr>
        <w:pStyle w:val="Akapitzlist"/>
        <w:numPr>
          <w:ilvl w:val="0"/>
          <w:numId w:val="19"/>
        </w:numPr>
        <w:suppressAutoHyphens/>
        <w:autoSpaceDE w:val="0"/>
        <w:autoSpaceDN w:val="0"/>
        <w:spacing w:after="0" w:line="276" w:lineRule="auto"/>
        <w:jc w:val="both"/>
        <w:textAlignment w:val="baseline"/>
        <w:rPr>
          <w:rFonts w:cs="Tahoma"/>
          <w:szCs w:val="20"/>
        </w:rPr>
      </w:pPr>
      <w:r w:rsidRPr="00B63DBB">
        <w:rPr>
          <w:rFonts w:cs="Tahoma"/>
          <w:szCs w:val="20"/>
        </w:rPr>
        <w:t>Zarządzanie projektem i certyfikat CE</w:t>
      </w:r>
    </w:p>
    <w:p w14:paraId="364519FA" w14:textId="77777777" w:rsidR="008C3641" w:rsidRPr="00B63DBB" w:rsidRDefault="008C3641" w:rsidP="00732436">
      <w:pPr>
        <w:pStyle w:val="Akapitzlist"/>
        <w:numPr>
          <w:ilvl w:val="0"/>
          <w:numId w:val="19"/>
        </w:numPr>
        <w:suppressAutoHyphens/>
        <w:autoSpaceDE w:val="0"/>
        <w:autoSpaceDN w:val="0"/>
        <w:spacing w:after="0" w:line="276" w:lineRule="auto"/>
        <w:jc w:val="both"/>
        <w:textAlignment w:val="baseline"/>
        <w:rPr>
          <w:rFonts w:cs="Tahoma"/>
          <w:szCs w:val="20"/>
        </w:rPr>
      </w:pPr>
      <w:r w:rsidRPr="00B63DBB">
        <w:rPr>
          <w:rFonts w:cs="Tahoma"/>
          <w:szCs w:val="20"/>
        </w:rPr>
        <w:t>Gwarancja co najmniej 3 lata</w:t>
      </w:r>
    </w:p>
    <w:p w14:paraId="14026E47" w14:textId="77777777" w:rsidR="008C3641" w:rsidRPr="00B63DBB" w:rsidRDefault="008C3641" w:rsidP="00732436">
      <w:pPr>
        <w:pStyle w:val="Akapitzlist"/>
        <w:numPr>
          <w:ilvl w:val="0"/>
          <w:numId w:val="19"/>
        </w:numPr>
        <w:suppressAutoHyphens/>
        <w:autoSpaceDE w:val="0"/>
        <w:autoSpaceDN w:val="0"/>
        <w:spacing w:after="0" w:line="276" w:lineRule="auto"/>
        <w:jc w:val="both"/>
        <w:textAlignment w:val="baseline"/>
        <w:rPr>
          <w:rFonts w:cs="Tahoma"/>
          <w:szCs w:val="20"/>
        </w:rPr>
      </w:pPr>
      <w:r w:rsidRPr="00B63DBB">
        <w:rPr>
          <w:rFonts w:cs="Tahoma"/>
          <w:szCs w:val="20"/>
        </w:rPr>
        <w:t>Przeglądy serwisowe w okresie gwarancji</w:t>
      </w:r>
    </w:p>
    <w:p w14:paraId="2CFB397E" w14:textId="77777777" w:rsidR="00856465" w:rsidRPr="00B63DBB" w:rsidRDefault="00856465" w:rsidP="00732436">
      <w:pPr>
        <w:spacing w:after="0" w:line="276" w:lineRule="auto"/>
        <w:jc w:val="both"/>
        <w:rPr>
          <w:rFonts w:cs="Tahoma"/>
          <w:szCs w:val="20"/>
        </w:rPr>
      </w:pPr>
    </w:p>
    <w:p w14:paraId="007CB4FF" w14:textId="4E5BA5FA" w:rsidR="008C3641" w:rsidRPr="00B63DBB" w:rsidRDefault="008C3641" w:rsidP="00732436">
      <w:pPr>
        <w:spacing w:after="0" w:line="276" w:lineRule="auto"/>
        <w:ind w:firstLine="360"/>
        <w:jc w:val="both"/>
        <w:rPr>
          <w:rFonts w:cs="Tahoma"/>
          <w:szCs w:val="20"/>
        </w:rPr>
      </w:pPr>
      <w:r w:rsidRPr="00B63DBB">
        <w:rPr>
          <w:rFonts w:cs="Tahoma"/>
          <w:szCs w:val="20"/>
          <w:u w:val="single"/>
        </w:rPr>
        <w:t>Ogólna zgodność przedmiotu zamówienia z wytycznymi i normami</w:t>
      </w:r>
      <w:r w:rsidRPr="00B63DBB">
        <w:rPr>
          <w:rFonts w:cs="Tahoma"/>
          <w:szCs w:val="20"/>
        </w:rPr>
        <w:t>:</w:t>
      </w:r>
    </w:p>
    <w:tbl>
      <w:tblPr>
        <w:tblW w:w="5000" w:type="pct"/>
        <w:tblCellMar>
          <w:left w:w="70" w:type="dxa"/>
          <w:right w:w="70" w:type="dxa"/>
        </w:tblCellMar>
        <w:tblLook w:val="0000" w:firstRow="0" w:lastRow="0" w:firstColumn="0" w:lastColumn="0" w:noHBand="0" w:noVBand="0"/>
      </w:tblPr>
      <w:tblGrid>
        <w:gridCol w:w="3970"/>
        <w:gridCol w:w="5102"/>
      </w:tblGrid>
      <w:tr w:rsidR="008C3641" w:rsidRPr="00B63DBB" w14:paraId="2E0A482B" w14:textId="77777777" w:rsidTr="00126D33">
        <w:trPr>
          <w:cantSplit/>
        </w:trPr>
        <w:tc>
          <w:tcPr>
            <w:tcW w:w="2188" w:type="pct"/>
          </w:tcPr>
          <w:p w14:paraId="4B384738" w14:textId="77777777" w:rsidR="008C3641" w:rsidRPr="00B63DBB" w:rsidRDefault="008C3641" w:rsidP="00732436">
            <w:pPr>
              <w:pStyle w:val="Listapunktowana"/>
              <w:spacing w:before="0" w:after="0" w:line="276" w:lineRule="auto"/>
              <w:ind w:left="284"/>
              <w:jc w:val="both"/>
              <w:rPr>
                <w:rFonts w:ascii="Tahoma" w:hAnsi="Tahoma" w:cs="Tahoma"/>
                <w:lang w:val="en-US"/>
              </w:rPr>
            </w:pPr>
            <w:r w:rsidRPr="00B63DBB">
              <w:rPr>
                <w:rFonts w:ascii="Tahoma" w:hAnsi="Tahoma" w:cs="Tahoma"/>
                <w:noProof w:val="0"/>
                <w:lang w:val="pl-PL"/>
              </w:rPr>
              <w:t>2006/42/EC</w:t>
            </w:r>
          </w:p>
        </w:tc>
        <w:tc>
          <w:tcPr>
            <w:tcW w:w="2812" w:type="pct"/>
          </w:tcPr>
          <w:p w14:paraId="49110C1B" w14:textId="77777777" w:rsidR="008C3641" w:rsidRPr="00B63DBB" w:rsidRDefault="008C3641" w:rsidP="00732436">
            <w:pPr>
              <w:pStyle w:val="Bezodstpw"/>
              <w:spacing w:line="276" w:lineRule="auto"/>
              <w:jc w:val="both"/>
              <w:rPr>
                <w:rFonts w:ascii="Tahoma" w:hAnsi="Tahoma" w:cs="Tahoma"/>
                <w:sz w:val="20"/>
                <w:szCs w:val="20"/>
              </w:rPr>
            </w:pPr>
            <w:r w:rsidRPr="00B63DBB">
              <w:rPr>
                <w:rFonts w:ascii="Tahoma" w:hAnsi="Tahoma" w:cs="Tahoma"/>
                <w:sz w:val="20"/>
                <w:szCs w:val="20"/>
              </w:rPr>
              <w:t>Dyrektywa Maszynowa</w:t>
            </w:r>
          </w:p>
        </w:tc>
      </w:tr>
      <w:tr w:rsidR="008C3641" w:rsidRPr="00B63DBB" w14:paraId="426B757C" w14:textId="77777777" w:rsidTr="00126D33">
        <w:trPr>
          <w:cantSplit/>
        </w:trPr>
        <w:tc>
          <w:tcPr>
            <w:tcW w:w="2188" w:type="pct"/>
          </w:tcPr>
          <w:p w14:paraId="5B7F63B9" w14:textId="77777777" w:rsidR="008C3641" w:rsidRPr="00B63DBB" w:rsidRDefault="008C3641" w:rsidP="00732436">
            <w:pPr>
              <w:pStyle w:val="Listapunktowana"/>
              <w:spacing w:before="0" w:after="0" w:line="276" w:lineRule="auto"/>
              <w:ind w:left="284"/>
              <w:jc w:val="both"/>
              <w:rPr>
                <w:rFonts w:ascii="Tahoma" w:hAnsi="Tahoma" w:cs="Tahoma"/>
                <w:lang w:val="en-US"/>
              </w:rPr>
            </w:pPr>
            <w:r w:rsidRPr="00B63DBB">
              <w:rPr>
                <w:rFonts w:ascii="Tahoma" w:hAnsi="Tahoma" w:cs="Tahoma"/>
                <w:noProof w:val="0"/>
                <w:lang w:val="pl-PL"/>
              </w:rPr>
              <w:t>2014/35/EU</w:t>
            </w:r>
          </w:p>
        </w:tc>
        <w:tc>
          <w:tcPr>
            <w:tcW w:w="2812" w:type="pct"/>
          </w:tcPr>
          <w:p w14:paraId="4121A2B3" w14:textId="77777777" w:rsidR="008C3641" w:rsidRPr="00B63DBB" w:rsidRDefault="008C3641" w:rsidP="00732436">
            <w:pPr>
              <w:pStyle w:val="Bezodstpw"/>
              <w:spacing w:line="276" w:lineRule="auto"/>
              <w:jc w:val="both"/>
              <w:rPr>
                <w:rFonts w:ascii="Tahoma" w:hAnsi="Tahoma" w:cs="Tahoma"/>
                <w:sz w:val="20"/>
                <w:szCs w:val="20"/>
              </w:rPr>
            </w:pPr>
            <w:r w:rsidRPr="00B63DBB">
              <w:rPr>
                <w:rFonts w:ascii="Tahoma" w:hAnsi="Tahoma" w:cs="Tahoma"/>
                <w:sz w:val="20"/>
                <w:szCs w:val="20"/>
              </w:rPr>
              <w:t>Dyrektywa Niskonapięciowa</w:t>
            </w:r>
          </w:p>
        </w:tc>
      </w:tr>
      <w:tr w:rsidR="008C3641" w:rsidRPr="00B63DBB" w14:paraId="37759EE5" w14:textId="77777777" w:rsidTr="00126D33">
        <w:trPr>
          <w:cantSplit/>
        </w:trPr>
        <w:tc>
          <w:tcPr>
            <w:tcW w:w="2188" w:type="pct"/>
          </w:tcPr>
          <w:p w14:paraId="2F86E253" w14:textId="77777777" w:rsidR="008C3641" w:rsidRPr="00B63DBB" w:rsidRDefault="008C3641" w:rsidP="00732436">
            <w:pPr>
              <w:pStyle w:val="Listapunktowana"/>
              <w:spacing w:before="0" w:after="0" w:line="276" w:lineRule="auto"/>
              <w:ind w:left="284"/>
              <w:jc w:val="both"/>
              <w:rPr>
                <w:rFonts w:ascii="Tahoma" w:hAnsi="Tahoma" w:cs="Tahoma"/>
                <w:lang w:val="en-US"/>
              </w:rPr>
            </w:pPr>
            <w:r w:rsidRPr="00B63DBB">
              <w:rPr>
                <w:rFonts w:ascii="Tahoma" w:hAnsi="Tahoma" w:cs="Tahoma"/>
                <w:lang w:val="en-US"/>
              </w:rPr>
              <w:t>2014/30/EC</w:t>
            </w:r>
          </w:p>
        </w:tc>
        <w:tc>
          <w:tcPr>
            <w:tcW w:w="2812" w:type="pct"/>
          </w:tcPr>
          <w:p w14:paraId="64A5608B" w14:textId="77777777" w:rsidR="008C3641" w:rsidRPr="00B63DBB" w:rsidRDefault="008C3641" w:rsidP="00732436">
            <w:pPr>
              <w:pStyle w:val="Bezodstpw"/>
              <w:spacing w:line="276" w:lineRule="auto"/>
              <w:jc w:val="both"/>
              <w:rPr>
                <w:rFonts w:ascii="Tahoma" w:hAnsi="Tahoma" w:cs="Tahoma"/>
                <w:sz w:val="20"/>
                <w:szCs w:val="20"/>
              </w:rPr>
            </w:pPr>
            <w:r w:rsidRPr="00B63DBB">
              <w:rPr>
                <w:rFonts w:ascii="Tahoma" w:hAnsi="Tahoma" w:cs="Tahoma"/>
                <w:sz w:val="20"/>
                <w:szCs w:val="20"/>
              </w:rPr>
              <w:t>Dyrektywa EMC</w:t>
            </w:r>
          </w:p>
        </w:tc>
      </w:tr>
      <w:tr w:rsidR="008C3641" w:rsidRPr="00B63DBB" w14:paraId="746F7017" w14:textId="77777777" w:rsidTr="00126D33">
        <w:trPr>
          <w:cantSplit/>
        </w:trPr>
        <w:tc>
          <w:tcPr>
            <w:tcW w:w="2188" w:type="pct"/>
          </w:tcPr>
          <w:p w14:paraId="365D8E55" w14:textId="77777777" w:rsidR="008C3641" w:rsidRPr="00B63DBB" w:rsidRDefault="008C3641" w:rsidP="00732436">
            <w:pPr>
              <w:pStyle w:val="Listapunktowana"/>
              <w:spacing w:before="0" w:after="0" w:line="276" w:lineRule="auto"/>
              <w:ind w:left="284"/>
              <w:jc w:val="both"/>
              <w:rPr>
                <w:rFonts w:ascii="Tahoma" w:hAnsi="Tahoma" w:cs="Tahoma"/>
                <w:lang w:val="en-US"/>
              </w:rPr>
            </w:pPr>
            <w:r w:rsidRPr="00B63DBB">
              <w:rPr>
                <w:rFonts w:ascii="Tahoma" w:hAnsi="Tahoma" w:cs="Tahoma"/>
                <w:noProof w:val="0"/>
                <w:lang w:val="pl-PL"/>
              </w:rPr>
              <w:t>EN 528:2021</w:t>
            </w:r>
          </w:p>
        </w:tc>
        <w:tc>
          <w:tcPr>
            <w:tcW w:w="2812" w:type="pct"/>
          </w:tcPr>
          <w:p w14:paraId="3E2A363C" w14:textId="77777777" w:rsidR="008C3641" w:rsidRPr="00B63DBB" w:rsidRDefault="008C3641" w:rsidP="00732436">
            <w:pPr>
              <w:pStyle w:val="Bezodstpw"/>
              <w:spacing w:line="276" w:lineRule="auto"/>
              <w:jc w:val="both"/>
              <w:rPr>
                <w:rFonts w:ascii="Tahoma" w:hAnsi="Tahoma" w:cs="Tahoma"/>
                <w:sz w:val="20"/>
                <w:szCs w:val="20"/>
              </w:rPr>
            </w:pPr>
            <w:r w:rsidRPr="00B63DBB">
              <w:rPr>
                <w:rFonts w:ascii="Tahoma" w:hAnsi="Tahoma" w:cs="Tahoma"/>
                <w:sz w:val="20"/>
                <w:szCs w:val="20"/>
              </w:rPr>
              <w:t>Układnice - Bezpieczeństwo</w:t>
            </w:r>
          </w:p>
        </w:tc>
      </w:tr>
      <w:tr w:rsidR="008C3641" w:rsidRPr="00B63DBB" w14:paraId="6A7C8271" w14:textId="77777777" w:rsidTr="00126D33">
        <w:trPr>
          <w:cantSplit/>
        </w:trPr>
        <w:tc>
          <w:tcPr>
            <w:tcW w:w="2188" w:type="pct"/>
          </w:tcPr>
          <w:p w14:paraId="722C0974" w14:textId="77777777" w:rsidR="008C3641" w:rsidRPr="00B63DBB" w:rsidRDefault="008C3641" w:rsidP="00732436">
            <w:pPr>
              <w:pStyle w:val="Listapunktowana"/>
              <w:spacing w:before="0" w:after="0" w:line="276" w:lineRule="auto"/>
              <w:ind w:left="284"/>
              <w:jc w:val="both"/>
              <w:rPr>
                <w:rFonts w:ascii="Tahoma" w:hAnsi="Tahoma" w:cs="Tahoma"/>
                <w:noProof w:val="0"/>
                <w:lang w:val="pl-PL"/>
              </w:rPr>
            </w:pPr>
            <w:r w:rsidRPr="00B63DBB">
              <w:rPr>
                <w:rFonts w:ascii="Tahoma" w:hAnsi="Tahoma" w:cs="Tahoma"/>
                <w:noProof w:val="0"/>
                <w:lang w:val="pl-PL"/>
              </w:rPr>
              <w:lastRenderedPageBreak/>
              <w:t>EN 619:2022</w:t>
            </w:r>
          </w:p>
          <w:p w14:paraId="1E73A4F3" w14:textId="77777777" w:rsidR="008C3641" w:rsidRPr="00B63DBB" w:rsidRDefault="008C3641" w:rsidP="00732436">
            <w:pPr>
              <w:pStyle w:val="Listapunktowana"/>
              <w:spacing w:before="0" w:after="0" w:line="276" w:lineRule="auto"/>
              <w:ind w:left="284"/>
              <w:jc w:val="both"/>
              <w:rPr>
                <w:rFonts w:ascii="Tahoma" w:hAnsi="Tahoma" w:cs="Tahoma"/>
                <w:noProof w:val="0"/>
                <w:lang w:val="pl-PL"/>
              </w:rPr>
            </w:pPr>
          </w:p>
          <w:p w14:paraId="558BB0DA" w14:textId="77777777" w:rsidR="008C3641" w:rsidRPr="00B63DBB" w:rsidRDefault="008C3641" w:rsidP="00732436">
            <w:pPr>
              <w:pStyle w:val="Listapunktowana"/>
              <w:spacing w:before="0" w:after="0" w:line="276" w:lineRule="auto"/>
              <w:ind w:left="284"/>
              <w:jc w:val="both"/>
              <w:rPr>
                <w:rFonts w:ascii="Tahoma" w:hAnsi="Tahoma" w:cs="Tahoma"/>
                <w:noProof w:val="0"/>
                <w:lang w:val="pl-PL"/>
              </w:rPr>
            </w:pPr>
          </w:p>
          <w:p w14:paraId="6B0C8C56" w14:textId="77777777" w:rsidR="008C3641" w:rsidRPr="00B63DBB" w:rsidRDefault="008C3641" w:rsidP="00732436">
            <w:pPr>
              <w:pStyle w:val="Listapunktowana"/>
              <w:spacing w:before="0" w:after="0" w:line="276" w:lineRule="auto"/>
              <w:ind w:left="284"/>
              <w:jc w:val="both"/>
              <w:rPr>
                <w:rFonts w:ascii="Tahoma" w:hAnsi="Tahoma" w:cs="Tahoma"/>
                <w:noProof w:val="0"/>
                <w:lang w:val="pl-PL"/>
              </w:rPr>
            </w:pPr>
            <w:r w:rsidRPr="00B63DBB">
              <w:rPr>
                <w:rFonts w:ascii="Tahoma" w:hAnsi="Tahoma" w:cs="Tahoma"/>
                <w:noProof w:val="0"/>
                <w:lang w:val="pl-PL"/>
              </w:rPr>
              <w:t xml:space="preserve">FEM 9.831 </w:t>
            </w:r>
          </w:p>
          <w:p w14:paraId="5B70A3B8" w14:textId="77777777" w:rsidR="008C3641" w:rsidRPr="00B63DBB" w:rsidRDefault="008C3641" w:rsidP="00732436">
            <w:pPr>
              <w:spacing w:after="0" w:line="276" w:lineRule="auto"/>
              <w:jc w:val="both"/>
              <w:rPr>
                <w:rFonts w:cs="Tahoma"/>
                <w:szCs w:val="20"/>
                <w:lang w:eastAsia="de-DE"/>
              </w:rPr>
            </w:pPr>
          </w:p>
          <w:p w14:paraId="0B45BA04" w14:textId="77777777" w:rsidR="008C3641" w:rsidRPr="00B63DBB" w:rsidRDefault="008C3641" w:rsidP="00732436">
            <w:pPr>
              <w:spacing w:after="0" w:line="276" w:lineRule="auto"/>
              <w:jc w:val="both"/>
              <w:rPr>
                <w:rFonts w:cs="Tahoma"/>
                <w:szCs w:val="20"/>
                <w:lang w:val="de-DE" w:eastAsia="de-DE"/>
              </w:rPr>
            </w:pPr>
          </w:p>
        </w:tc>
        <w:tc>
          <w:tcPr>
            <w:tcW w:w="2812" w:type="pct"/>
          </w:tcPr>
          <w:p w14:paraId="0CFDDBB6" w14:textId="77777777" w:rsidR="008C3641" w:rsidRPr="00B63DBB" w:rsidRDefault="008C3641" w:rsidP="00732436">
            <w:pPr>
              <w:pStyle w:val="Bezodstpw"/>
              <w:spacing w:line="276" w:lineRule="auto"/>
              <w:jc w:val="both"/>
              <w:rPr>
                <w:rFonts w:ascii="Tahoma" w:hAnsi="Tahoma" w:cs="Tahoma"/>
                <w:sz w:val="20"/>
                <w:szCs w:val="20"/>
              </w:rPr>
            </w:pPr>
            <w:r w:rsidRPr="00B63DBB">
              <w:rPr>
                <w:rFonts w:ascii="Tahoma" w:hAnsi="Tahoma" w:cs="Tahoma"/>
                <w:sz w:val="20"/>
                <w:szCs w:val="20"/>
              </w:rPr>
              <w:t>Urządzenia i systemy transportu ciągłego—Wymagania bezpieczeństwa dotyczące urządzeń do transportu mechanicznego ładunków jednostkowych</w:t>
            </w:r>
          </w:p>
          <w:p w14:paraId="01E287B3" w14:textId="77777777" w:rsidR="008C3641" w:rsidRPr="00B63DBB" w:rsidRDefault="008C3641" w:rsidP="00732436">
            <w:pPr>
              <w:pStyle w:val="Bezodstpw"/>
              <w:spacing w:line="276" w:lineRule="auto"/>
              <w:jc w:val="both"/>
              <w:rPr>
                <w:rFonts w:ascii="Tahoma" w:hAnsi="Tahoma" w:cs="Tahoma"/>
                <w:sz w:val="20"/>
                <w:szCs w:val="20"/>
              </w:rPr>
            </w:pPr>
            <w:r w:rsidRPr="00B63DBB">
              <w:rPr>
                <w:rFonts w:ascii="Tahoma" w:hAnsi="Tahoma" w:cs="Tahoma"/>
                <w:sz w:val="20"/>
                <w:szCs w:val="20"/>
              </w:rPr>
              <w:t xml:space="preserve">Norma dotycząca projektowania konstrukcji regałowych i magazynów </w:t>
            </w:r>
            <w:proofErr w:type="spellStart"/>
            <w:r w:rsidRPr="00B63DBB">
              <w:rPr>
                <w:rFonts w:ascii="Tahoma" w:hAnsi="Tahoma" w:cs="Tahoma"/>
                <w:sz w:val="20"/>
                <w:szCs w:val="20"/>
              </w:rPr>
              <w:t>układnicowych</w:t>
            </w:r>
            <w:proofErr w:type="spellEnd"/>
          </w:p>
        </w:tc>
      </w:tr>
    </w:tbl>
    <w:p w14:paraId="45A50D88" w14:textId="3CD9702A" w:rsidR="008C3641" w:rsidRPr="00B63DBB" w:rsidRDefault="008C3641" w:rsidP="00732436">
      <w:pPr>
        <w:pStyle w:val="Bezodstpw"/>
        <w:spacing w:line="276" w:lineRule="auto"/>
        <w:jc w:val="both"/>
        <w:rPr>
          <w:rFonts w:ascii="Tahoma" w:hAnsi="Tahoma" w:cs="Tahoma"/>
          <w:sz w:val="20"/>
          <w:szCs w:val="20"/>
          <w:u w:val="single"/>
          <w:lang w:val="de-DE"/>
        </w:rPr>
      </w:pPr>
      <w:r w:rsidRPr="00B63DBB">
        <w:rPr>
          <w:rFonts w:ascii="Tahoma" w:hAnsi="Tahoma" w:cs="Tahoma"/>
          <w:sz w:val="20"/>
          <w:szCs w:val="20"/>
          <w:u w:val="single"/>
        </w:rPr>
        <w:t xml:space="preserve">Parametry </w:t>
      </w:r>
      <w:proofErr w:type="spellStart"/>
      <w:r w:rsidRPr="00B63DBB">
        <w:rPr>
          <w:rFonts w:ascii="Tahoma" w:hAnsi="Tahoma" w:cs="Tahoma"/>
          <w:sz w:val="20"/>
          <w:szCs w:val="20"/>
          <w:u w:val="single"/>
        </w:rPr>
        <w:t>jedno</w:t>
      </w:r>
      <w:r w:rsidR="00856465" w:rsidRPr="00B63DBB">
        <w:rPr>
          <w:rFonts w:ascii="Tahoma" w:hAnsi="Tahoma" w:cs="Tahoma"/>
          <w:sz w:val="20"/>
          <w:szCs w:val="20"/>
          <w:u w:val="single"/>
        </w:rPr>
        <w:t>t</w:t>
      </w:r>
      <w:r w:rsidRPr="00B63DBB">
        <w:rPr>
          <w:rFonts w:ascii="Tahoma" w:hAnsi="Tahoma" w:cs="Tahoma"/>
          <w:sz w:val="20"/>
          <w:szCs w:val="20"/>
          <w:u w:val="single"/>
        </w:rPr>
        <w:t>ski</w:t>
      </w:r>
      <w:proofErr w:type="spellEnd"/>
      <w:r w:rsidRPr="00B63DBB">
        <w:rPr>
          <w:rFonts w:ascii="Tahoma" w:hAnsi="Tahoma" w:cs="Tahoma"/>
          <w:sz w:val="20"/>
          <w:szCs w:val="20"/>
          <w:u w:val="single"/>
        </w:rPr>
        <w:t xml:space="preserve"> ładunkowej</w:t>
      </w:r>
      <w:r w:rsidRPr="00B63DBB">
        <w:rPr>
          <w:rFonts w:ascii="Tahoma" w:hAnsi="Tahoma" w:cs="Tahoma"/>
          <w:sz w:val="20"/>
          <w:szCs w:val="20"/>
          <w:u w:val="single"/>
          <w:lang w:val="de-DE"/>
        </w:rPr>
        <w:t>:</w:t>
      </w:r>
    </w:p>
    <w:tbl>
      <w:tblPr>
        <w:tblW w:w="5000" w:type="pct"/>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CellMar>
          <w:left w:w="70" w:type="dxa"/>
          <w:right w:w="70" w:type="dxa"/>
        </w:tblCellMar>
        <w:tblLook w:val="0000" w:firstRow="0" w:lastRow="0" w:firstColumn="0" w:lastColumn="0" w:noHBand="0" w:noVBand="0"/>
      </w:tblPr>
      <w:tblGrid>
        <w:gridCol w:w="3674"/>
        <w:gridCol w:w="1986"/>
        <w:gridCol w:w="3402"/>
      </w:tblGrid>
      <w:tr w:rsidR="008C3641" w:rsidRPr="00B63DBB" w14:paraId="7BD27513" w14:textId="77777777" w:rsidTr="00126D33">
        <w:trPr>
          <w:cantSplit/>
          <w:trHeight w:val="1083"/>
        </w:trPr>
        <w:tc>
          <w:tcPr>
            <w:tcW w:w="2027" w:type="pct"/>
            <w:tcMar>
              <w:top w:w="28" w:type="dxa"/>
            </w:tcMar>
          </w:tcPr>
          <w:p w14:paraId="6804FB23" w14:textId="77777777" w:rsidR="008C3641" w:rsidRPr="00B63DBB" w:rsidRDefault="008C3641" w:rsidP="00732436">
            <w:pPr>
              <w:pStyle w:val="Bezodstpw"/>
              <w:keepNext/>
              <w:spacing w:line="276" w:lineRule="auto"/>
              <w:jc w:val="both"/>
              <w:rPr>
                <w:rFonts w:ascii="Tahoma" w:hAnsi="Tahoma" w:cs="Tahoma"/>
                <w:sz w:val="20"/>
                <w:szCs w:val="20"/>
                <w:lang w:val="en-US"/>
              </w:rPr>
            </w:pPr>
            <w:r w:rsidRPr="00B63DBB">
              <w:rPr>
                <w:rFonts w:ascii="Tahoma" w:hAnsi="Tahoma" w:cs="Tahoma"/>
                <w:sz w:val="20"/>
                <w:szCs w:val="20"/>
              </w:rPr>
              <w:t>Nośnik ładunku</w:t>
            </w:r>
            <w:r w:rsidRPr="00B63DBB">
              <w:rPr>
                <w:rFonts w:ascii="Tahoma" w:hAnsi="Tahoma" w:cs="Tahoma"/>
                <w:sz w:val="20"/>
                <w:szCs w:val="20"/>
                <w:lang w:val="en-US"/>
              </w:rPr>
              <w:br/>
            </w:r>
            <w:r w:rsidRPr="00B63DBB">
              <w:rPr>
                <w:rFonts w:ascii="Tahoma" w:hAnsi="Tahoma" w:cs="Tahoma"/>
                <w:noProof/>
                <w:sz w:val="20"/>
                <w:szCs w:val="20"/>
              </w:rPr>
              <w:drawing>
                <wp:inline distT="0" distB="0" distL="0" distR="0" wp14:anchorId="256AB1DE" wp14:editId="09365F5A">
                  <wp:extent cx="1800000" cy="797965"/>
                  <wp:effectExtent l="0" t="0" r="0" b="2540"/>
                  <wp:docPr id="10" name="Grafik 5" descr="A wooden palle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5" descr="A wooden pallet with a white background&#10;&#10;Description automatically generated"/>
                          <pic:cNvPicPr>
                            <a:picLocks noChangeAspect="1"/>
                          </pic:cNvPicPr>
                        </pic:nvPicPr>
                        <pic:blipFill>
                          <a:blip r:embed="rId7"/>
                          <a:stretch>
                            <a:fillRect/>
                          </a:stretch>
                        </pic:blipFill>
                        <pic:spPr>
                          <a:xfrm>
                            <a:off x="0" y="0"/>
                            <a:ext cx="1800000" cy="797965"/>
                          </a:xfrm>
                          <a:prstGeom prst="rect">
                            <a:avLst/>
                          </a:prstGeom>
                        </pic:spPr>
                      </pic:pic>
                    </a:graphicData>
                  </a:graphic>
                </wp:inline>
              </w:drawing>
            </w:r>
          </w:p>
        </w:tc>
        <w:tc>
          <w:tcPr>
            <w:tcW w:w="1096" w:type="pct"/>
            <w:tcMar>
              <w:top w:w="28" w:type="dxa"/>
            </w:tcMar>
          </w:tcPr>
          <w:p w14:paraId="22235AAA" w14:textId="77777777" w:rsidR="008C3641" w:rsidRPr="00B63DBB" w:rsidRDefault="008C3641" w:rsidP="00732436">
            <w:pPr>
              <w:pStyle w:val="Bezodstpw"/>
              <w:keepNext/>
              <w:spacing w:line="276" w:lineRule="auto"/>
              <w:jc w:val="both"/>
              <w:rPr>
                <w:rFonts w:ascii="Tahoma" w:hAnsi="Tahoma" w:cs="Tahoma"/>
                <w:sz w:val="20"/>
                <w:szCs w:val="20"/>
                <w:lang w:val="en-US"/>
              </w:rPr>
            </w:pPr>
            <w:proofErr w:type="spellStart"/>
            <w:r w:rsidRPr="00B63DBB">
              <w:rPr>
                <w:rFonts w:ascii="Tahoma" w:hAnsi="Tahoma" w:cs="Tahoma"/>
                <w:sz w:val="20"/>
                <w:szCs w:val="20"/>
                <w:lang w:val="en-US"/>
              </w:rPr>
              <w:t>Typ</w:t>
            </w:r>
            <w:proofErr w:type="spellEnd"/>
          </w:p>
        </w:tc>
        <w:tc>
          <w:tcPr>
            <w:tcW w:w="1877" w:type="pct"/>
            <w:tcMar>
              <w:top w:w="28" w:type="dxa"/>
            </w:tcMar>
          </w:tcPr>
          <w:p w14:paraId="4159E348" w14:textId="77777777" w:rsidR="008C3641" w:rsidRPr="00B63DBB" w:rsidRDefault="008C3641" w:rsidP="00732436">
            <w:pPr>
              <w:pStyle w:val="Bezodstpw"/>
              <w:keepNext/>
              <w:spacing w:line="276" w:lineRule="auto"/>
              <w:jc w:val="both"/>
              <w:rPr>
                <w:rFonts w:ascii="Tahoma" w:hAnsi="Tahoma" w:cs="Tahoma"/>
                <w:sz w:val="20"/>
                <w:szCs w:val="20"/>
              </w:rPr>
            </w:pPr>
            <w:r w:rsidRPr="00B63DBB">
              <w:rPr>
                <w:rFonts w:ascii="Tahoma" w:hAnsi="Tahoma" w:cs="Tahoma"/>
                <w:sz w:val="20"/>
                <w:szCs w:val="20"/>
              </w:rPr>
              <w:t>Paleta EURO</w:t>
            </w:r>
            <w:r w:rsidRPr="00B63DBB">
              <w:rPr>
                <w:rFonts w:ascii="Tahoma" w:hAnsi="Tahoma" w:cs="Tahoma"/>
                <w:sz w:val="20"/>
                <w:szCs w:val="20"/>
              </w:rPr>
              <w:br/>
              <w:t>DIN EN 13698-1, drewniana</w:t>
            </w:r>
          </w:p>
          <w:p w14:paraId="30710B7D" w14:textId="77777777" w:rsidR="008C3641" w:rsidRPr="00B63DBB" w:rsidRDefault="008C3641" w:rsidP="00732436">
            <w:pPr>
              <w:pStyle w:val="Bezodstpw"/>
              <w:keepNext/>
              <w:spacing w:line="276" w:lineRule="auto"/>
              <w:jc w:val="both"/>
              <w:rPr>
                <w:rFonts w:ascii="Tahoma" w:hAnsi="Tahoma" w:cs="Tahoma"/>
                <w:sz w:val="20"/>
                <w:szCs w:val="20"/>
              </w:rPr>
            </w:pPr>
            <w:r w:rsidRPr="00B63DBB">
              <w:rPr>
                <w:rFonts w:ascii="Tahoma" w:hAnsi="Tahoma" w:cs="Tahoma"/>
                <w:sz w:val="20"/>
                <w:szCs w:val="20"/>
              </w:rPr>
              <w:t>Wymiary zewnętrzne 800 x 1.200 x 144 mm</w:t>
            </w:r>
            <w:r w:rsidRPr="00B63DBB">
              <w:rPr>
                <w:rFonts w:ascii="Tahoma" w:hAnsi="Tahoma" w:cs="Tahoma"/>
                <w:sz w:val="20"/>
                <w:szCs w:val="20"/>
              </w:rPr>
              <w:br/>
              <w:t xml:space="preserve">Klasyfikacja jakości: NOWA, A lub B </w:t>
            </w:r>
          </w:p>
        </w:tc>
      </w:tr>
      <w:tr w:rsidR="008C3641" w:rsidRPr="00B63DBB" w14:paraId="2893B5C8" w14:textId="77777777" w:rsidTr="00126D33">
        <w:trPr>
          <w:cantSplit/>
        </w:trPr>
        <w:tc>
          <w:tcPr>
            <w:tcW w:w="2027" w:type="pct"/>
            <w:tcMar>
              <w:top w:w="28" w:type="dxa"/>
            </w:tcMar>
          </w:tcPr>
          <w:p w14:paraId="53E262B8" w14:textId="77777777" w:rsidR="008C3641" w:rsidRPr="00B63DBB" w:rsidRDefault="008C3641" w:rsidP="00732436">
            <w:pPr>
              <w:pStyle w:val="Bezodstpw"/>
              <w:keepNext/>
              <w:spacing w:line="276" w:lineRule="auto"/>
              <w:jc w:val="both"/>
              <w:rPr>
                <w:rFonts w:ascii="Tahoma" w:hAnsi="Tahoma" w:cs="Tahoma"/>
                <w:sz w:val="20"/>
                <w:szCs w:val="20"/>
                <w:lang w:val="en-US"/>
              </w:rPr>
            </w:pPr>
            <w:r w:rsidRPr="00B63DBB">
              <w:rPr>
                <w:rFonts w:ascii="Tahoma" w:hAnsi="Tahoma" w:cs="Tahoma"/>
                <w:sz w:val="20"/>
                <w:szCs w:val="20"/>
              </w:rPr>
              <w:t>Jednostka ładunkowa</w:t>
            </w:r>
          </w:p>
        </w:tc>
        <w:tc>
          <w:tcPr>
            <w:tcW w:w="1096" w:type="pct"/>
            <w:tcMar>
              <w:top w:w="28" w:type="dxa"/>
            </w:tcMar>
          </w:tcPr>
          <w:p w14:paraId="2EF220C2" w14:textId="77777777" w:rsidR="008C3641" w:rsidRPr="00B63DBB" w:rsidRDefault="008C3641" w:rsidP="00732436">
            <w:pPr>
              <w:pStyle w:val="Bezodstpw"/>
              <w:keepNext/>
              <w:spacing w:line="276" w:lineRule="auto"/>
              <w:jc w:val="both"/>
              <w:rPr>
                <w:rFonts w:ascii="Tahoma" w:hAnsi="Tahoma" w:cs="Tahoma"/>
                <w:sz w:val="20"/>
                <w:szCs w:val="20"/>
              </w:rPr>
            </w:pPr>
            <w:r w:rsidRPr="00B63DBB">
              <w:rPr>
                <w:rFonts w:ascii="Tahoma" w:hAnsi="Tahoma" w:cs="Tahoma"/>
                <w:sz w:val="20"/>
                <w:szCs w:val="20"/>
              </w:rPr>
              <w:t>Szerokość / Długość</w:t>
            </w:r>
          </w:p>
          <w:p w14:paraId="19DF8C3E" w14:textId="77777777" w:rsidR="008C3641" w:rsidRPr="00B63DBB" w:rsidRDefault="008C3641" w:rsidP="00732436">
            <w:pPr>
              <w:pStyle w:val="Bezodstpw"/>
              <w:keepNext/>
              <w:spacing w:line="276" w:lineRule="auto"/>
              <w:jc w:val="both"/>
              <w:rPr>
                <w:rFonts w:ascii="Tahoma" w:hAnsi="Tahoma" w:cs="Tahoma"/>
                <w:sz w:val="20"/>
                <w:szCs w:val="20"/>
              </w:rPr>
            </w:pPr>
          </w:p>
          <w:p w14:paraId="3013F13A" w14:textId="77777777" w:rsidR="008C3641" w:rsidRPr="00B63DBB" w:rsidRDefault="008C3641" w:rsidP="00732436">
            <w:pPr>
              <w:pStyle w:val="Bezodstpw"/>
              <w:keepNext/>
              <w:spacing w:line="276" w:lineRule="auto"/>
              <w:jc w:val="both"/>
              <w:rPr>
                <w:rFonts w:ascii="Tahoma" w:hAnsi="Tahoma" w:cs="Tahoma"/>
                <w:sz w:val="20"/>
                <w:szCs w:val="20"/>
              </w:rPr>
            </w:pPr>
            <w:r w:rsidRPr="00B63DBB">
              <w:rPr>
                <w:rFonts w:ascii="Tahoma" w:hAnsi="Tahoma" w:cs="Tahoma"/>
                <w:sz w:val="20"/>
                <w:szCs w:val="20"/>
              </w:rPr>
              <w:t>Wysokość</w:t>
            </w:r>
          </w:p>
          <w:p w14:paraId="081A1B96" w14:textId="77777777" w:rsidR="008C3641" w:rsidRPr="00B63DBB" w:rsidRDefault="008C3641" w:rsidP="00732436">
            <w:pPr>
              <w:pStyle w:val="Bezodstpw"/>
              <w:keepNext/>
              <w:spacing w:line="276" w:lineRule="auto"/>
              <w:jc w:val="both"/>
              <w:rPr>
                <w:rFonts w:ascii="Tahoma" w:hAnsi="Tahoma" w:cs="Tahoma"/>
                <w:sz w:val="20"/>
                <w:szCs w:val="20"/>
                <w:lang w:val="en-US"/>
              </w:rPr>
            </w:pPr>
            <w:r w:rsidRPr="00B63DBB">
              <w:rPr>
                <w:rFonts w:ascii="Tahoma" w:hAnsi="Tahoma" w:cs="Tahoma"/>
                <w:sz w:val="20"/>
                <w:szCs w:val="20"/>
              </w:rPr>
              <w:t>Waga</w:t>
            </w:r>
          </w:p>
        </w:tc>
        <w:tc>
          <w:tcPr>
            <w:tcW w:w="1877" w:type="pct"/>
            <w:tcMar>
              <w:top w:w="28" w:type="dxa"/>
            </w:tcMar>
          </w:tcPr>
          <w:p w14:paraId="6CA0F0FA" w14:textId="77777777" w:rsidR="008C3641" w:rsidRPr="00B63DBB" w:rsidRDefault="008C3641" w:rsidP="00732436">
            <w:pPr>
              <w:pStyle w:val="Bezodstpw"/>
              <w:keepNext/>
              <w:spacing w:line="276" w:lineRule="auto"/>
              <w:jc w:val="both"/>
              <w:rPr>
                <w:rFonts w:ascii="Tahoma" w:hAnsi="Tahoma" w:cs="Tahoma"/>
                <w:sz w:val="20"/>
                <w:szCs w:val="20"/>
              </w:rPr>
            </w:pPr>
            <w:r w:rsidRPr="00B63DBB">
              <w:rPr>
                <w:rFonts w:ascii="Tahoma" w:hAnsi="Tahoma" w:cs="Tahoma"/>
                <w:sz w:val="20"/>
                <w:szCs w:val="20"/>
              </w:rPr>
              <w:t>900 x 1.300 mm</w:t>
            </w:r>
          </w:p>
          <w:p w14:paraId="75499C74" w14:textId="77777777" w:rsidR="008C3641" w:rsidRPr="00B63DBB" w:rsidRDefault="008C3641" w:rsidP="00732436">
            <w:pPr>
              <w:pStyle w:val="Bezodstpw"/>
              <w:keepNext/>
              <w:spacing w:line="276" w:lineRule="auto"/>
              <w:jc w:val="both"/>
              <w:rPr>
                <w:rFonts w:ascii="Tahoma" w:hAnsi="Tahoma" w:cs="Tahoma"/>
                <w:sz w:val="20"/>
                <w:szCs w:val="20"/>
              </w:rPr>
            </w:pPr>
            <w:r w:rsidRPr="00B63DBB">
              <w:rPr>
                <w:rFonts w:ascii="Tahoma" w:hAnsi="Tahoma" w:cs="Tahoma"/>
                <w:sz w:val="20"/>
                <w:szCs w:val="20"/>
              </w:rPr>
              <w:t>Uwzględnić dopuszczalne nawisy z każdej strony maksymalnie po 50mm na stronę</w:t>
            </w:r>
          </w:p>
          <w:p w14:paraId="2404153D" w14:textId="77777777" w:rsidR="008C3641" w:rsidRPr="00B63DBB" w:rsidRDefault="008C3641" w:rsidP="00732436">
            <w:pPr>
              <w:pStyle w:val="Bezodstpw"/>
              <w:keepNext/>
              <w:spacing w:line="276" w:lineRule="auto"/>
              <w:jc w:val="both"/>
              <w:rPr>
                <w:rFonts w:ascii="Tahoma" w:hAnsi="Tahoma" w:cs="Tahoma"/>
                <w:sz w:val="20"/>
                <w:szCs w:val="20"/>
              </w:rPr>
            </w:pPr>
            <w:r w:rsidRPr="00B63DBB">
              <w:rPr>
                <w:rFonts w:ascii="Tahoma" w:hAnsi="Tahoma" w:cs="Tahoma"/>
                <w:sz w:val="20"/>
                <w:szCs w:val="20"/>
              </w:rPr>
              <w:t>Max. 2.000 mm</w:t>
            </w:r>
          </w:p>
          <w:p w14:paraId="4BAF8BD1" w14:textId="77777777" w:rsidR="008C3641" w:rsidRPr="00B63DBB" w:rsidRDefault="008C3641" w:rsidP="00732436">
            <w:pPr>
              <w:pStyle w:val="Bezodstpw"/>
              <w:keepNext/>
              <w:spacing w:line="276" w:lineRule="auto"/>
              <w:jc w:val="both"/>
              <w:rPr>
                <w:rFonts w:ascii="Tahoma" w:hAnsi="Tahoma" w:cs="Tahoma"/>
                <w:sz w:val="20"/>
                <w:szCs w:val="20"/>
                <w:lang w:val="en-US"/>
              </w:rPr>
            </w:pPr>
            <w:r w:rsidRPr="00B63DBB">
              <w:rPr>
                <w:rFonts w:ascii="Tahoma" w:hAnsi="Tahoma" w:cs="Tahoma"/>
                <w:sz w:val="20"/>
                <w:szCs w:val="20"/>
                <w:lang w:val="en-US"/>
              </w:rPr>
              <w:t>Max. 1.000 kg</w:t>
            </w:r>
          </w:p>
        </w:tc>
      </w:tr>
    </w:tbl>
    <w:p w14:paraId="45B17FDD" w14:textId="77777777" w:rsidR="008C3641" w:rsidRPr="00B63DBB" w:rsidRDefault="008C3641" w:rsidP="00732436">
      <w:pPr>
        <w:pStyle w:val="Bezodstpw"/>
        <w:spacing w:line="276" w:lineRule="auto"/>
        <w:jc w:val="both"/>
        <w:rPr>
          <w:rFonts w:ascii="Tahoma" w:hAnsi="Tahoma" w:cs="Tahoma"/>
          <w:sz w:val="20"/>
          <w:szCs w:val="20"/>
        </w:rPr>
      </w:pPr>
    </w:p>
    <w:p w14:paraId="458322B1" w14:textId="77777777" w:rsidR="008C3641" w:rsidRPr="00B63DBB" w:rsidRDefault="008C3641" w:rsidP="00732436">
      <w:pPr>
        <w:pStyle w:val="Bezodstpw"/>
        <w:spacing w:line="276" w:lineRule="auto"/>
        <w:jc w:val="both"/>
        <w:rPr>
          <w:rFonts w:ascii="Tahoma" w:hAnsi="Tahoma" w:cs="Tahoma"/>
          <w:sz w:val="20"/>
          <w:szCs w:val="20"/>
        </w:rPr>
      </w:pPr>
      <w:r w:rsidRPr="00B63DBB">
        <w:rPr>
          <w:rFonts w:ascii="Tahoma" w:hAnsi="Tahoma" w:cs="Tahoma"/>
          <w:sz w:val="20"/>
          <w:szCs w:val="20"/>
        </w:rPr>
        <w:t>Palety będą oznaczone kodem kreskowym w określonym, powtarzalnym obszarze.</w:t>
      </w:r>
    </w:p>
    <w:p w14:paraId="52D6BF3C" w14:textId="77777777" w:rsidR="008C3641" w:rsidRPr="00B63DBB" w:rsidRDefault="008C3641" w:rsidP="00732436">
      <w:pPr>
        <w:pStyle w:val="Bezodstpw"/>
        <w:spacing w:line="276" w:lineRule="auto"/>
        <w:jc w:val="both"/>
        <w:rPr>
          <w:rFonts w:ascii="Tahoma" w:hAnsi="Tahoma" w:cs="Tahoma"/>
          <w:b/>
          <w:smallCaps/>
          <w:sz w:val="20"/>
          <w:szCs w:val="20"/>
          <w:u w:val="single"/>
        </w:rPr>
      </w:pPr>
    </w:p>
    <w:p w14:paraId="13733FF5" w14:textId="77777777" w:rsidR="008C3641" w:rsidRPr="00B63DBB" w:rsidRDefault="008C3641" w:rsidP="00732436">
      <w:pPr>
        <w:pStyle w:val="Bezodstpw"/>
        <w:spacing w:line="276" w:lineRule="auto"/>
        <w:jc w:val="both"/>
        <w:rPr>
          <w:rFonts w:ascii="Tahoma" w:hAnsi="Tahoma" w:cs="Tahoma"/>
          <w:b/>
          <w:smallCaps/>
          <w:sz w:val="20"/>
          <w:szCs w:val="20"/>
          <w:u w:val="single"/>
        </w:rPr>
      </w:pPr>
      <w:proofErr w:type="spellStart"/>
      <w:r w:rsidRPr="00B63DBB">
        <w:rPr>
          <w:rFonts w:ascii="Tahoma" w:hAnsi="Tahoma" w:cs="Tahoma"/>
          <w:b/>
          <w:smallCaps/>
          <w:sz w:val="20"/>
          <w:szCs w:val="20"/>
          <w:u w:val="single"/>
        </w:rPr>
        <w:t>Paramery</w:t>
      </w:r>
      <w:proofErr w:type="spellEnd"/>
      <w:r w:rsidRPr="00B63DBB">
        <w:rPr>
          <w:rFonts w:ascii="Tahoma" w:hAnsi="Tahoma" w:cs="Tahoma"/>
          <w:b/>
          <w:smallCaps/>
          <w:sz w:val="20"/>
          <w:szCs w:val="20"/>
          <w:u w:val="single"/>
        </w:rPr>
        <w:t xml:space="preserve"> użytkowe: </w:t>
      </w:r>
    </w:p>
    <w:p w14:paraId="476967B4" w14:textId="77777777" w:rsidR="008C3641" w:rsidRPr="00B63DBB" w:rsidRDefault="008C3641" w:rsidP="00732436">
      <w:pPr>
        <w:pStyle w:val="Bezodstpw"/>
        <w:spacing w:line="276" w:lineRule="auto"/>
        <w:jc w:val="both"/>
        <w:rPr>
          <w:rFonts w:ascii="Tahoma" w:hAnsi="Tahoma" w:cs="Tahoma"/>
          <w:sz w:val="20"/>
          <w:szCs w:val="20"/>
        </w:rPr>
      </w:pPr>
    </w:p>
    <w:p w14:paraId="31BC4C18" w14:textId="77777777" w:rsidR="008C3641" w:rsidRPr="00B63DBB" w:rsidRDefault="008C3641" w:rsidP="00732436">
      <w:pPr>
        <w:pStyle w:val="Bezodstpw"/>
        <w:spacing w:line="276" w:lineRule="auto"/>
        <w:jc w:val="both"/>
        <w:rPr>
          <w:rFonts w:ascii="Tahoma" w:hAnsi="Tahoma" w:cs="Tahoma"/>
          <w:sz w:val="20"/>
          <w:szCs w:val="20"/>
        </w:rPr>
      </w:pPr>
      <w:r w:rsidRPr="00B63DBB">
        <w:rPr>
          <w:rFonts w:ascii="Tahoma" w:hAnsi="Tahoma" w:cs="Tahoma"/>
          <w:sz w:val="20"/>
          <w:szCs w:val="20"/>
        </w:rPr>
        <w:t>Parametry użytkowe instalacji w poniższej tabeli:</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3402"/>
      </w:tblGrid>
      <w:tr w:rsidR="008C3641" w:rsidRPr="00B63DBB" w14:paraId="503F8043" w14:textId="77777777" w:rsidTr="00E70C38">
        <w:trPr>
          <w:trHeight w:val="365"/>
        </w:trPr>
        <w:tc>
          <w:tcPr>
            <w:tcW w:w="5665" w:type="dxa"/>
            <w:shd w:val="clear" w:color="auto" w:fill="D9D9D9" w:themeFill="background1" w:themeFillShade="D9"/>
            <w:vAlign w:val="center"/>
          </w:tcPr>
          <w:p w14:paraId="1FBFF72F" w14:textId="77777777" w:rsidR="008C3641" w:rsidRPr="00B63DBB" w:rsidRDefault="008C3641" w:rsidP="00732436">
            <w:pPr>
              <w:pStyle w:val="Bezodstpw"/>
              <w:spacing w:line="276" w:lineRule="auto"/>
              <w:jc w:val="both"/>
              <w:rPr>
                <w:rFonts w:ascii="Tahoma" w:eastAsia="Times New Roman" w:hAnsi="Tahoma" w:cs="Tahoma"/>
                <w:sz w:val="20"/>
                <w:szCs w:val="20"/>
                <w:lang w:val="en-GB"/>
              </w:rPr>
            </w:pPr>
            <w:proofErr w:type="spellStart"/>
            <w:r w:rsidRPr="00B63DBB">
              <w:rPr>
                <w:rFonts w:ascii="Tahoma" w:eastAsia="Times New Roman" w:hAnsi="Tahoma" w:cs="Tahoma"/>
                <w:sz w:val="20"/>
                <w:szCs w:val="20"/>
                <w:lang w:val="en-GB"/>
              </w:rPr>
              <w:t>Układnice</w:t>
            </w:r>
            <w:proofErr w:type="spellEnd"/>
            <w:r w:rsidRPr="00B63DBB">
              <w:rPr>
                <w:rFonts w:ascii="Tahoma" w:eastAsia="Times New Roman" w:hAnsi="Tahoma" w:cs="Tahoma"/>
                <w:sz w:val="20"/>
                <w:szCs w:val="20"/>
                <w:lang w:val="en-GB"/>
              </w:rPr>
              <w:t xml:space="preserve"> </w:t>
            </w:r>
          </w:p>
        </w:tc>
        <w:tc>
          <w:tcPr>
            <w:tcW w:w="3402" w:type="dxa"/>
            <w:shd w:val="clear" w:color="auto" w:fill="D9D9D9" w:themeFill="background1" w:themeFillShade="D9"/>
            <w:vAlign w:val="center"/>
          </w:tcPr>
          <w:p w14:paraId="227A7DF9" w14:textId="77777777" w:rsidR="008C3641" w:rsidRPr="00B63DBB" w:rsidRDefault="008C3641" w:rsidP="00732436">
            <w:pPr>
              <w:pStyle w:val="Bezodstpw"/>
              <w:spacing w:line="276" w:lineRule="auto"/>
              <w:jc w:val="both"/>
              <w:rPr>
                <w:rFonts w:ascii="Tahoma" w:eastAsia="Times New Roman" w:hAnsi="Tahoma" w:cs="Tahoma"/>
                <w:sz w:val="20"/>
                <w:szCs w:val="20"/>
                <w:lang w:val="en-GB"/>
              </w:rPr>
            </w:pPr>
            <w:proofErr w:type="spellStart"/>
            <w:r w:rsidRPr="00B63DBB">
              <w:rPr>
                <w:rFonts w:ascii="Tahoma" w:eastAsia="Times New Roman" w:hAnsi="Tahoma" w:cs="Tahoma"/>
                <w:sz w:val="20"/>
                <w:szCs w:val="20"/>
                <w:lang w:val="en-GB"/>
              </w:rPr>
              <w:t>Parametry</w:t>
            </w:r>
            <w:proofErr w:type="spellEnd"/>
          </w:p>
        </w:tc>
      </w:tr>
      <w:tr w:rsidR="008C3641" w:rsidRPr="00B63DBB" w14:paraId="446AE895" w14:textId="77777777" w:rsidTr="00E70C38">
        <w:trPr>
          <w:trHeight w:val="631"/>
        </w:trPr>
        <w:tc>
          <w:tcPr>
            <w:tcW w:w="5665" w:type="dxa"/>
            <w:shd w:val="clear" w:color="auto" w:fill="auto"/>
            <w:vAlign w:val="center"/>
          </w:tcPr>
          <w:p w14:paraId="2F287D22" w14:textId="77777777" w:rsidR="008C3641" w:rsidRPr="00B63DBB" w:rsidRDefault="008C3641" w:rsidP="00732436">
            <w:pPr>
              <w:pStyle w:val="Bezodstpw"/>
              <w:spacing w:line="276" w:lineRule="auto"/>
              <w:jc w:val="both"/>
              <w:rPr>
                <w:rFonts w:ascii="Tahoma" w:eastAsia="Times New Roman" w:hAnsi="Tahoma" w:cs="Tahoma"/>
                <w:sz w:val="20"/>
                <w:szCs w:val="20"/>
              </w:rPr>
            </w:pPr>
            <w:r w:rsidRPr="00B63DBB">
              <w:rPr>
                <w:rFonts w:ascii="Tahoma" w:eastAsia="Times New Roman" w:hAnsi="Tahoma" w:cs="Tahoma"/>
                <w:sz w:val="20"/>
                <w:szCs w:val="20"/>
              </w:rPr>
              <w:t xml:space="preserve">Minimalna ilość cykli kombinowanych na godzinę </w:t>
            </w:r>
          </w:p>
        </w:tc>
        <w:tc>
          <w:tcPr>
            <w:tcW w:w="3402" w:type="dxa"/>
            <w:shd w:val="clear" w:color="auto" w:fill="auto"/>
            <w:vAlign w:val="center"/>
          </w:tcPr>
          <w:p w14:paraId="3F553F51" w14:textId="3C863D88" w:rsidR="008C3641" w:rsidRPr="00B63DBB" w:rsidRDefault="008C3641" w:rsidP="00732436">
            <w:pPr>
              <w:pStyle w:val="Bezodstpw"/>
              <w:spacing w:line="276" w:lineRule="auto"/>
              <w:jc w:val="both"/>
              <w:rPr>
                <w:rFonts w:ascii="Tahoma" w:eastAsia="Times New Roman" w:hAnsi="Tahoma" w:cs="Tahoma"/>
                <w:sz w:val="20"/>
                <w:szCs w:val="20"/>
              </w:rPr>
            </w:pPr>
            <w:r w:rsidRPr="00B63DBB">
              <w:rPr>
                <w:rFonts w:ascii="Tahoma" w:hAnsi="Tahoma" w:cs="Tahoma"/>
                <w:sz w:val="20"/>
                <w:szCs w:val="20"/>
              </w:rPr>
              <w:t>około 53 palety/godz. (cykle pod</w:t>
            </w:r>
            <w:r w:rsidR="00856465" w:rsidRPr="00B63DBB">
              <w:rPr>
                <w:rFonts w:ascii="Tahoma" w:hAnsi="Tahoma" w:cs="Tahoma"/>
                <w:sz w:val="20"/>
                <w:szCs w:val="20"/>
              </w:rPr>
              <w:t>wó</w:t>
            </w:r>
            <w:r w:rsidRPr="00B63DBB">
              <w:rPr>
                <w:rFonts w:ascii="Tahoma" w:hAnsi="Tahoma" w:cs="Tahoma"/>
                <w:sz w:val="20"/>
                <w:szCs w:val="20"/>
              </w:rPr>
              <w:t>jne: 33 IN + 20 OUT)</w:t>
            </w:r>
          </w:p>
        </w:tc>
      </w:tr>
      <w:tr w:rsidR="008C3641" w:rsidRPr="00B63DBB" w14:paraId="219B8370" w14:textId="77777777" w:rsidTr="00E70C38">
        <w:trPr>
          <w:trHeight w:val="340"/>
        </w:trPr>
        <w:tc>
          <w:tcPr>
            <w:tcW w:w="5665" w:type="dxa"/>
            <w:shd w:val="clear" w:color="auto" w:fill="D9D9D9" w:themeFill="background1" w:themeFillShade="D9"/>
            <w:vAlign w:val="center"/>
          </w:tcPr>
          <w:p w14:paraId="54697405" w14:textId="77777777" w:rsidR="008C3641" w:rsidRPr="00B63DBB" w:rsidRDefault="008C3641" w:rsidP="00732436">
            <w:pPr>
              <w:pStyle w:val="Bezodstpw"/>
              <w:spacing w:line="276" w:lineRule="auto"/>
              <w:jc w:val="both"/>
              <w:rPr>
                <w:rFonts w:ascii="Tahoma" w:eastAsia="Times New Roman" w:hAnsi="Tahoma" w:cs="Tahoma"/>
                <w:sz w:val="20"/>
                <w:szCs w:val="20"/>
                <w:lang w:val="en-GB"/>
              </w:rPr>
            </w:pPr>
            <w:proofErr w:type="spellStart"/>
            <w:r w:rsidRPr="00B63DBB">
              <w:rPr>
                <w:rFonts w:ascii="Tahoma" w:eastAsia="Times New Roman" w:hAnsi="Tahoma" w:cs="Tahoma"/>
                <w:sz w:val="20"/>
                <w:szCs w:val="20"/>
                <w:lang w:val="en-GB"/>
              </w:rPr>
              <w:t>Parametry</w:t>
            </w:r>
            <w:proofErr w:type="spellEnd"/>
            <w:r w:rsidRPr="00B63DBB">
              <w:rPr>
                <w:rFonts w:ascii="Tahoma" w:eastAsia="Times New Roman" w:hAnsi="Tahoma" w:cs="Tahoma"/>
                <w:sz w:val="20"/>
                <w:szCs w:val="20"/>
                <w:lang w:val="en-GB"/>
              </w:rPr>
              <w:t xml:space="preserve"> </w:t>
            </w:r>
            <w:proofErr w:type="spellStart"/>
            <w:r w:rsidRPr="00B63DBB">
              <w:rPr>
                <w:rFonts w:ascii="Tahoma" w:eastAsia="Times New Roman" w:hAnsi="Tahoma" w:cs="Tahoma"/>
                <w:sz w:val="20"/>
                <w:szCs w:val="20"/>
                <w:lang w:val="en-GB"/>
              </w:rPr>
              <w:t>użytkowe</w:t>
            </w:r>
            <w:proofErr w:type="spellEnd"/>
            <w:r w:rsidRPr="00B63DBB">
              <w:rPr>
                <w:rFonts w:ascii="Tahoma" w:eastAsia="Times New Roman" w:hAnsi="Tahoma" w:cs="Tahoma"/>
                <w:sz w:val="20"/>
                <w:szCs w:val="20"/>
                <w:lang w:val="en-GB"/>
              </w:rPr>
              <w:t xml:space="preserve"> system </w:t>
            </w:r>
            <w:proofErr w:type="spellStart"/>
            <w:r w:rsidRPr="00B63DBB">
              <w:rPr>
                <w:rFonts w:ascii="Tahoma" w:eastAsia="Times New Roman" w:hAnsi="Tahoma" w:cs="Tahoma"/>
                <w:sz w:val="20"/>
                <w:szCs w:val="20"/>
                <w:lang w:val="en-GB"/>
              </w:rPr>
              <w:t>regałowego</w:t>
            </w:r>
            <w:proofErr w:type="spellEnd"/>
          </w:p>
        </w:tc>
        <w:tc>
          <w:tcPr>
            <w:tcW w:w="3402" w:type="dxa"/>
            <w:shd w:val="clear" w:color="auto" w:fill="D9D9D9" w:themeFill="background1" w:themeFillShade="D9"/>
            <w:vAlign w:val="center"/>
          </w:tcPr>
          <w:p w14:paraId="6C94C020" w14:textId="77777777" w:rsidR="008C3641" w:rsidRPr="00B63DBB" w:rsidRDefault="008C3641" w:rsidP="00732436">
            <w:pPr>
              <w:pStyle w:val="Bezodstpw"/>
              <w:spacing w:line="276" w:lineRule="auto"/>
              <w:jc w:val="both"/>
              <w:rPr>
                <w:rFonts w:ascii="Tahoma" w:eastAsia="Times New Roman" w:hAnsi="Tahoma" w:cs="Tahoma"/>
                <w:sz w:val="20"/>
                <w:szCs w:val="20"/>
                <w:lang w:val="en-GB"/>
              </w:rPr>
            </w:pPr>
            <w:proofErr w:type="spellStart"/>
            <w:r w:rsidRPr="00B63DBB">
              <w:rPr>
                <w:rFonts w:ascii="Tahoma" w:eastAsia="Times New Roman" w:hAnsi="Tahoma" w:cs="Tahoma"/>
                <w:sz w:val="20"/>
                <w:szCs w:val="20"/>
                <w:lang w:val="en-GB"/>
              </w:rPr>
              <w:t>Pojemność</w:t>
            </w:r>
            <w:proofErr w:type="spellEnd"/>
            <w:r w:rsidRPr="00B63DBB">
              <w:rPr>
                <w:rFonts w:ascii="Tahoma" w:eastAsia="Times New Roman" w:hAnsi="Tahoma" w:cs="Tahoma"/>
                <w:sz w:val="20"/>
                <w:szCs w:val="20"/>
                <w:lang w:val="en-GB"/>
              </w:rPr>
              <w:t xml:space="preserve"> </w:t>
            </w:r>
          </w:p>
        </w:tc>
      </w:tr>
      <w:tr w:rsidR="008C3641" w:rsidRPr="00B63DBB" w14:paraId="3013E9EC" w14:textId="77777777" w:rsidTr="00E70C38">
        <w:trPr>
          <w:trHeight w:val="340"/>
        </w:trPr>
        <w:tc>
          <w:tcPr>
            <w:tcW w:w="5665" w:type="dxa"/>
            <w:shd w:val="clear" w:color="auto" w:fill="auto"/>
            <w:vAlign w:val="center"/>
          </w:tcPr>
          <w:p w14:paraId="660E243F" w14:textId="77777777" w:rsidR="008C3641" w:rsidRPr="00B63DBB" w:rsidRDefault="008C3641" w:rsidP="00732436">
            <w:pPr>
              <w:pStyle w:val="Bezodstpw"/>
              <w:spacing w:line="276" w:lineRule="auto"/>
              <w:jc w:val="both"/>
              <w:rPr>
                <w:rFonts w:ascii="Tahoma" w:eastAsia="Times New Roman" w:hAnsi="Tahoma" w:cs="Tahoma"/>
                <w:sz w:val="20"/>
                <w:szCs w:val="20"/>
                <w:lang w:val="en-GB"/>
              </w:rPr>
            </w:pPr>
            <w:proofErr w:type="spellStart"/>
            <w:r w:rsidRPr="00B63DBB">
              <w:rPr>
                <w:rFonts w:ascii="Tahoma" w:hAnsi="Tahoma" w:cs="Tahoma"/>
                <w:sz w:val="20"/>
                <w:szCs w:val="20"/>
                <w:lang w:val="en-GB"/>
              </w:rPr>
              <w:t>Niezbędna</w:t>
            </w:r>
            <w:proofErr w:type="spellEnd"/>
            <w:r w:rsidRPr="00B63DBB">
              <w:rPr>
                <w:rFonts w:ascii="Tahoma" w:hAnsi="Tahoma" w:cs="Tahoma"/>
                <w:sz w:val="20"/>
                <w:szCs w:val="20"/>
                <w:lang w:val="en-GB"/>
              </w:rPr>
              <w:t xml:space="preserve"> </w:t>
            </w:r>
            <w:proofErr w:type="spellStart"/>
            <w:r w:rsidRPr="00B63DBB">
              <w:rPr>
                <w:rFonts w:ascii="Tahoma" w:hAnsi="Tahoma" w:cs="Tahoma"/>
                <w:sz w:val="20"/>
                <w:szCs w:val="20"/>
                <w:lang w:val="en-GB"/>
              </w:rPr>
              <w:t>pojemność</w:t>
            </w:r>
            <w:proofErr w:type="spellEnd"/>
            <w:r w:rsidRPr="00B63DBB">
              <w:rPr>
                <w:rFonts w:ascii="Tahoma" w:hAnsi="Tahoma" w:cs="Tahoma"/>
                <w:sz w:val="20"/>
                <w:szCs w:val="20"/>
                <w:lang w:val="en-GB"/>
              </w:rPr>
              <w:t xml:space="preserve"> </w:t>
            </w:r>
            <w:proofErr w:type="spellStart"/>
            <w:r w:rsidRPr="00B63DBB">
              <w:rPr>
                <w:rFonts w:ascii="Tahoma" w:hAnsi="Tahoma" w:cs="Tahoma"/>
                <w:sz w:val="20"/>
                <w:szCs w:val="20"/>
                <w:lang w:val="en-GB"/>
              </w:rPr>
              <w:t>magazynu</w:t>
            </w:r>
            <w:proofErr w:type="spellEnd"/>
            <w:r w:rsidRPr="00B63DBB">
              <w:rPr>
                <w:rFonts w:ascii="Tahoma" w:hAnsi="Tahoma" w:cs="Tahoma"/>
                <w:sz w:val="20"/>
                <w:szCs w:val="20"/>
                <w:lang w:val="en-GB"/>
              </w:rPr>
              <w:t>:</w:t>
            </w:r>
          </w:p>
        </w:tc>
        <w:tc>
          <w:tcPr>
            <w:tcW w:w="3402" w:type="dxa"/>
            <w:shd w:val="clear" w:color="auto" w:fill="auto"/>
            <w:vAlign w:val="center"/>
          </w:tcPr>
          <w:p w14:paraId="47916671" w14:textId="77777777" w:rsidR="008C3641" w:rsidRPr="00B63DBB" w:rsidRDefault="008C3641" w:rsidP="00732436">
            <w:pPr>
              <w:pStyle w:val="Bezodstpw"/>
              <w:spacing w:line="276" w:lineRule="auto"/>
              <w:jc w:val="both"/>
              <w:rPr>
                <w:rFonts w:ascii="Tahoma" w:eastAsia="Times New Roman" w:hAnsi="Tahoma" w:cs="Tahoma"/>
                <w:color w:val="000000" w:themeColor="text1"/>
                <w:sz w:val="20"/>
                <w:szCs w:val="20"/>
                <w:lang w:val="en-GB"/>
              </w:rPr>
            </w:pPr>
            <w:r w:rsidRPr="00B63DBB">
              <w:rPr>
                <w:rFonts w:ascii="Tahoma" w:eastAsia="Times New Roman" w:hAnsi="Tahoma" w:cs="Tahoma"/>
                <w:color w:val="000000" w:themeColor="text1"/>
                <w:sz w:val="20"/>
                <w:szCs w:val="20"/>
                <w:lang w:val="en-GB"/>
              </w:rPr>
              <w:t xml:space="preserve">ok. 3800 </w:t>
            </w:r>
            <w:proofErr w:type="spellStart"/>
            <w:r w:rsidRPr="00B63DBB">
              <w:rPr>
                <w:rFonts w:ascii="Tahoma" w:eastAsia="Times New Roman" w:hAnsi="Tahoma" w:cs="Tahoma"/>
                <w:color w:val="000000" w:themeColor="text1"/>
                <w:sz w:val="20"/>
                <w:szCs w:val="20"/>
                <w:lang w:val="en-GB"/>
              </w:rPr>
              <w:t>miejsc</w:t>
            </w:r>
            <w:proofErr w:type="spellEnd"/>
            <w:r w:rsidRPr="00B63DBB">
              <w:rPr>
                <w:rFonts w:ascii="Tahoma" w:eastAsia="Times New Roman" w:hAnsi="Tahoma" w:cs="Tahoma"/>
                <w:color w:val="000000" w:themeColor="text1"/>
                <w:sz w:val="20"/>
                <w:szCs w:val="20"/>
                <w:lang w:val="en-GB"/>
              </w:rPr>
              <w:t xml:space="preserve"> </w:t>
            </w:r>
            <w:proofErr w:type="spellStart"/>
            <w:r w:rsidRPr="00B63DBB">
              <w:rPr>
                <w:rFonts w:ascii="Tahoma" w:eastAsia="Times New Roman" w:hAnsi="Tahoma" w:cs="Tahoma"/>
                <w:color w:val="000000" w:themeColor="text1"/>
                <w:sz w:val="20"/>
                <w:szCs w:val="20"/>
                <w:lang w:val="en-GB"/>
              </w:rPr>
              <w:t>paletowych</w:t>
            </w:r>
            <w:proofErr w:type="spellEnd"/>
          </w:p>
        </w:tc>
      </w:tr>
    </w:tbl>
    <w:p w14:paraId="5A16218E" w14:textId="77777777" w:rsidR="008C3641" w:rsidRPr="00B63DBB" w:rsidRDefault="008C3641" w:rsidP="00732436">
      <w:pPr>
        <w:pStyle w:val="Bezodstpw"/>
        <w:spacing w:line="276" w:lineRule="auto"/>
        <w:jc w:val="both"/>
        <w:rPr>
          <w:rFonts w:ascii="Tahoma" w:hAnsi="Tahoma" w:cs="Tahoma"/>
          <w:sz w:val="20"/>
          <w:szCs w:val="20"/>
        </w:rPr>
      </w:pPr>
    </w:p>
    <w:p w14:paraId="06EF74B8" w14:textId="77777777" w:rsidR="00856465" w:rsidRPr="00B63DBB" w:rsidRDefault="00856465" w:rsidP="00732436">
      <w:pPr>
        <w:pStyle w:val="Bezodstpw"/>
        <w:spacing w:line="276" w:lineRule="auto"/>
        <w:jc w:val="both"/>
        <w:rPr>
          <w:rFonts w:ascii="Tahoma" w:hAnsi="Tahoma" w:cs="Tahoma"/>
          <w:sz w:val="20"/>
          <w:szCs w:val="20"/>
        </w:rPr>
      </w:pPr>
    </w:p>
    <w:p w14:paraId="1E122AB7" w14:textId="77777777" w:rsidR="008C3641" w:rsidRPr="00B63DBB" w:rsidRDefault="008C3641" w:rsidP="00732436">
      <w:pPr>
        <w:pStyle w:val="Bezodstpw"/>
        <w:spacing w:line="276" w:lineRule="auto"/>
        <w:ind w:firstLine="708"/>
        <w:jc w:val="both"/>
        <w:rPr>
          <w:rFonts w:ascii="Tahoma" w:hAnsi="Tahoma" w:cs="Tahoma"/>
          <w:sz w:val="20"/>
          <w:szCs w:val="20"/>
        </w:rPr>
      </w:pPr>
      <w:r w:rsidRPr="00B63DBB">
        <w:rPr>
          <w:rFonts w:ascii="Tahoma" w:hAnsi="Tahoma" w:cs="Tahoma"/>
          <w:sz w:val="20"/>
          <w:szCs w:val="20"/>
        </w:rPr>
        <w:t>Parametry techniczne:</w:t>
      </w:r>
    </w:p>
    <w:p w14:paraId="4BF3BF86" w14:textId="77777777" w:rsidR="008C3641" w:rsidRPr="00B63DBB" w:rsidRDefault="008C3641" w:rsidP="00732436">
      <w:pPr>
        <w:pStyle w:val="Bezodstpw"/>
        <w:spacing w:line="276" w:lineRule="auto"/>
        <w:jc w:val="both"/>
        <w:rPr>
          <w:rFonts w:ascii="Tahoma" w:hAnsi="Tahoma" w:cs="Tahoma"/>
          <w:sz w:val="20"/>
          <w:szCs w:val="20"/>
        </w:rPr>
      </w:pPr>
    </w:p>
    <w:p w14:paraId="61075CFB" w14:textId="77777777" w:rsidR="008C3641" w:rsidRPr="00B63DBB" w:rsidRDefault="008C3641" w:rsidP="00732436">
      <w:pPr>
        <w:pStyle w:val="Bezodstpw"/>
        <w:spacing w:line="276" w:lineRule="auto"/>
        <w:ind w:firstLine="708"/>
        <w:jc w:val="both"/>
        <w:rPr>
          <w:rFonts w:ascii="Tahoma" w:hAnsi="Tahoma" w:cs="Tahoma"/>
          <w:sz w:val="20"/>
          <w:szCs w:val="20"/>
        </w:rPr>
      </w:pPr>
      <w:r w:rsidRPr="00B63DBB">
        <w:rPr>
          <w:rFonts w:ascii="Tahoma" w:hAnsi="Tahoma" w:cs="Tahoma"/>
          <w:sz w:val="20"/>
          <w:szCs w:val="20"/>
        </w:rPr>
        <w:t>Cały system o opisanych parametrach musi zostać dostosowany do dostępnych gabarytów budynku o wymiarach wewnętrznych podanych na poniższym schemacie (wymiary podane w mm). Dostępna wysokość budynku to maksymalnie około 16000 mm. Budynek jest posadowiony około 3500 mm poniżej posadzki sąsiadujących budynków, z którymi ma być skomunikowany.</w:t>
      </w:r>
    </w:p>
    <w:p w14:paraId="7286F933" w14:textId="77777777" w:rsidR="008C3641" w:rsidRPr="00B63DBB" w:rsidRDefault="008C3641" w:rsidP="00732436">
      <w:pPr>
        <w:pStyle w:val="Bezodstpw"/>
        <w:spacing w:line="276" w:lineRule="auto"/>
        <w:jc w:val="both"/>
        <w:rPr>
          <w:rFonts w:ascii="Tahoma" w:hAnsi="Tahoma" w:cs="Tahoma"/>
          <w:sz w:val="20"/>
          <w:szCs w:val="20"/>
        </w:rPr>
      </w:pPr>
      <w:r w:rsidRPr="00B63DBB">
        <w:rPr>
          <w:rFonts w:ascii="Tahoma" w:hAnsi="Tahoma" w:cs="Tahoma"/>
          <w:noProof/>
          <w:sz w:val="20"/>
          <w:szCs w:val="20"/>
        </w:rPr>
        <w:lastRenderedPageBreak/>
        <w:drawing>
          <wp:inline distT="0" distB="0" distL="0" distR="0" wp14:anchorId="05F4C109" wp14:editId="1CECF359">
            <wp:extent cx="5753100" cy="3107055"/>
            <wp:effectExtent l="0" t="0" r="0" b="0"/>
            <wp:docPr id="2022935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3107055"/>
                    </a:xfrm>
                    <a:prstGeom prst="rect">
                      <a:avLst/>
                    </a:prstGeom>
                    <a:noFill/>
                    <a:ln>
                      <a:noFill/>
                    </a:ln>
                  </pic:spPr>
                </pic:pic>
              </a:graphicData>
            </a:graphic>
          </wp:inline>
        </w:drawing>
      </w:r>
    </w:p>
    <w:p w14:paraId="3F130892" w14:textId="77777777" w:rsidR="008C3641" w:rsidRPr="00B63DBB" w:rsidRDefault="008C3641" w:rsidP="00732436">
      <w:pPr>
        <w:pStyle w:val="Bezodstpw"/>
        <w:spacing w:line="276" w:lineRule="auto"/>
        <w:ind w:firstLine="708"/>
        <w:jc w:val="both"/>
        <w:rPr>
          <w:rFonts w:ascii="Tahoma" w:hAnsi="Tahoma" w:cs="Tahoma"/>
          <w:sz w:val="20"/>
          <w:szCs w:val="20"/>
        </w:rPr>
      </w:pPr>
    </w:p>
    <w:p w14:paraId="2A60D67B" w14:textId="37C86DE4" w:rsidR="008C3641" w:rsidRPr="00B63DBB" w:rsidRDefault="008C3641" w:rsidP="00732436">
      <w:pPr>
        <w:spacing w:after="0" w:line="276" w:lineRule="auto"/>
        <w:jc w:val="both"/>
        <w:rPr>
          <w:rFonts w:cs="Tahoma"/>
          <w:szCs w:val="20"/>
        </w:rPr>
      </w:pPr>
      <w:r w:rsidRPr="00B63DBB">
        <w:rPr>
          <w:rFonts w:cs="Tahoma"/>
          <w:szCs w:val="20"/>
        </w:rPr>
        <w:t xml:space="preserve">- </w:t>
      </w:r>
      <w:r w:rsidR="00856465" w:rsidRPr="00B63DBB">
        <w:rPr>
          <w:rFonts w:cs="Tahoma"/>
          <w:szCs w:val="20"/>
        </w:rPr>
        <w:t>B</w:t>
      </w:r>
      <w:r w:rsidRPr="00B63DBB">
        <w:rPr>
          <w:rFonts w:cs="Tahoma"/>
          <w:szCs w:val="20"/>
        </w:rPr>
        <w:t>udowa urządzeń SRM jak i przenośników powinna być w oparciu o wysoki standard komponentów renomowanych dostawców jak</w:t>
      </w:r>
      <w:r w:rsidR="00856465" w:rsidRPr="00B63DBB">
        <w:rPr>
          <w:rFonts w:cs="Tahoma"/>
          <w:szCs w:val="20"/>
        </w:rPr>
        <w:t>:</w:t>
      </w:r>
      <w:r w:rsidRPr="00B63DBB">
        <w:rPr>
          <w:rFonts w:cs="Tahoma"/>
          <w:szCs w:val="20"/>
        </w:rPr>
        <w:t xml:space="preserve"> SIEMENS, SEW, SICK, PEPPERL+FUCHS, LEUZE</w:t>
      </w:r>
      <w:r w:rsidR="00856465" w:rsidRPr="00B63DBB">
        <w:rPr>
          <w:rFonts w:cs="Tahoma"/>
          <w:szCs w:val="20"/>
        </w:rPr>
        <w:t xml:space="preserve"> i/lub równoważnych.</w:t>
      </w:r>
    </w:p>
    <w:p w14:paraId="6010E999" w14:textId="77777777" w:rsidR="008C3641" w:rsidRPr="00B63DBB" w:rsidRDefault="008C3641" w:rsidP="00732436">
      <w:pPr>
        <w:pStyle w:val="Bezodstpw"/>
        <w:spacing w:line="276" w:lineRule="auto"/>
        <w:ind w:firstLine="708"/>
        <w:jc w:val="both"/>
        <w:rPr>
          <w:rFonts w:ascii="Tahoma" w:hAnsi="Tahoma" w:cs="Tahoma"/>
          <w:sz w:val="20"/>
          <w:szCs w:val="20"/>
        </w:rPr>
      </w:pPr>
    </w:p>
    <w:p w14:paraId="03DE8646" w14:textId="77777777" w:rsidR="008C3641" w:rsidRPr="00B63DBB" w:rsidRDefault="008C3641" w:rsidP="00732436">
      <w:pPr>
        <w:pStyle w:val="Bezodstpw"/>
        <w:numPr>
          <w:ilvl w:val="0"/>
          <w:numId w:val="18"/>
        </w:numPr>
        <w:spacing w:line="276" w:lineRule="auto"/>
        <w:jc w:val="both"/>
        <w:rPr>
          <w:rFonts w:ascii="Tahoma" w:hAnsi="Tahoma" w:cs="Tahoma"/>
          <w:b/>
          <w:smallCaps/>
          <w:sz w:val="20"/>
          <w:szCs w:val="20"/>
          <w:u w:val="single"/>
        </w:rPr>
      </w:pPr>
      <w:r w:rsidRPr="00B63DBB">
        <w:rPr>
          <w:rFonts w:ascii="Tahoma" w:hAnsi="Tahoma" w:cs="Tahoma"/>
          <w:b/>
          <w:smallCaps/>
          <w:sz w:val="20"/>
          <w:szCs w:val="20"/>
          <w:u w:val="single"/>
        </w:rPr>
        <w:t xml:space="preserve">System układnic </w:t>
      </w:r>
    </w:p>
    <w:p w14:paraId="0AD1F04B" w14:textId="77777777" w:rsidR="008C3641" w:rsidRPr="00B63DBB" w:rsidRDefault="008C3641" w:rsidP="00732436">
      <w:pPr>
        <w:pStyle w:val="Bezodstpw"/>
        <w:spacing w:line="276" w:lineRule="auto"/>
        <w:ind w:firstLine="708"/>
        <w:jc w:val="both"/>
        <w:rPr>
          <w:rFonts w:ascii="Tahoma" w:hAnsi="Tahoma" w:cs="Tahoma"/>
          <w:sz w:val="20"/>
          <w:szCs w:val="20"/>
        </w:rPr>
      </w:pPr>
    </w:p>
    <w:p w14:paraId="32FC1DF3" w14:textId="0B74F6A3" w:rsidR="008C3641" w:rsidRPr="00B63DBB" w:rsidRDefault="008C3641" w:rsidP="00732436">
      <w:pPr>
        <w:spacing w:after="0" w:line="276" w:lineRule="auto"/>
        <w:jc w:val="both"/>
        <w:rPr>
          <w:rFonts w:cs="Tahoma"/>
          <w:szCs w:val="20"/>
        </w:rPr>
      </w:pPr>
      <w:r w:rsidRPr="00B63DBB">
        <w:rPr>
          <w:rFonts w:cs="Tahoma"/>
          <w:szCs w:val="20"/>
        </w:rPr>
        <w:t>System będzie si</w:t>
      </w:r>
      <w:r w:rsidR="00856465" w:rsidRPr="00B63DBB">
        <w:rPr>
          <w:rFonts w:cs="Tahoma"/>
          <w:szCs w:val="20"/>
        </w:rPr>
        <w:t>ę</w:t>
      </w:r>
      <w:r w:rsidRPr="00B63DBB">
        <w:rPr>
          <w:rFonts w:cs="Tahoma"/>
          <w:szCs w:val="20"/>
        </w:rPr>
        <w:t xml:space="preserve"> składać z 2 układnic (urządzenia SRM) automatyczn</w:t>
      </w:r>
      <w:r w:rsidR="00856465" w:rsidRPr="00B63DBB">
        <w:rPr>
          <w:rFonts w:cs="Tahoma"/>
          <w:szCs w:val="20"/>
        </w:rPr>
        <w:t>ych</w:t>
      </w:r>
      <w:r w:rsidRPr="00B63DBB">
        <w:rPr>
          <w:rFonts w:cs="Tahoma"/>
          <w:szCs w:val="20"/>
        </w:rPr>
        <w:t xml:space="preserve"> z wahadłowymi robotami/wózkami, wyposażeniem korytarzy i automatycznym sterowaniem:</w:t>
      </w:r>
    </w:p>
    <w:p w14:paraId="0D15CFAB" w14:textId="77777777" w:rsidR="008C3641" w:rsidRPr="00B63DBB" w:rsidRDefault="008C3641" w:rsidP="00732436">
      <w:pPr>
        <w:spacing w:after="0" w:line="276" w:lineRule="auto"/>
        <w:jc w:val="both"/>
        <w:rPr>
          <w:rFonts w:cs="Tahoma"/>
          <w:szCs w:val="20"/>
        </w:rPr>
      </w:pPr>
      <w:r w:rsidRPr="00B63DBB">
        <w:rPr>
          <w:rFonts w:cs="Tahoma"/>
          <w:szCs w:val="20"/>
        </w:rPr>
        <w:t xml:space="preserve">- Maszt układnicy powinien być spawany w całości i dostarczany jest w jednym kawałku. </w:t>
      </w:r>
    </w:p>
    <w:p w14:paraId="791DCFB5" w14:textId="4D4A43A5" w:rsidR="008C3641" w:rsidRPr="00B63DBB" w:rsidRDefault="008C3641" w:rsidP="00732436">
      <w:pPr>
        <w:spacing w:after="0" w:line="276" w:lineRule="auto"/>
        <w:jc w:val="both"/>
        <w:rPr>
          <w:rFonts w:cs="Tahoma"/>
          <w:szCs w:val="20"/>
        </w:rPr>
      </w:pPr>
      <w:r w:rsidRPr="00B63DBB">
        <w:rPr>
          <w:rFonts w:cs="Tahoma"/>
          <w:szCs w:val="20"/>
        </w:rPr>
        <w:t>- Każda układnica posiada własne sterowanie PLC, co umożliwia sterowanie każdą maszyną osobno.</w:t>
      </w:r>
    </w:p>
    <w:p w14:paraId="0E1AAD4B" w14:textId="77777777" w:rsidR="00856465" w:rsidRPr="00B63DBB" w:rsidRDefault="00856465" w:rsidP="00732436">
      <w:pPr>
        <w:spacing w:after="0" w:line="276" w:lineRule="auto"/>
        <w:jc w:val="both"/>
        <w:rPr>
          <w:rFonts w:cs="Tahoma"/>
          <w:szCs w:val="20"/>
        </w:rPr>
      </w:pPr>
    </w:p>
    <w:p w14:paraId="07B65415" w14:textId="37BFE609" w:rsidR="008C3641" w:rsidRPr="00B63DBB" w:rsidRDefault="008C3641" w:rsidP="00732436">
      <w:pPr>
        <w:spacing w:after="0" w:line="276" w:lineRule="auto"/>
        <w:jc w:val="both"/>
        <w:rPr>
          <w:rFonts w:cs="Tahoma"/>
          <w:szCs w:val="20"/>
        </w:rPr>
      </w:pPr>
      <w:r w:rsidRPr="00B63DBB">
        <w:rPr>
          <w:rFonts w:cs="Tahoma"/>
          <w:szCs w:val="20"/>
        </w:rPr>
        <w:t>Jednomasztowa układnica automatyczna (SRM) jest przeznaczona do magazynów o wysokości od kilku do nawet 45 m. Na wózku podnoszącym mogą być używane wszystkie znane urządzenia obsługi ładunków, takie jak widły teleskopowe, wózki wahadłowe i inne. Jako przedmiot zapytania wymaga się układnic zgodnych z poniższym opisem:</w:t>
      </w:r>
    </w:p>
    <w:tbl>
      <w:tblPr>
        <w:tblW w:w="4745" w:type="pct"/>
        <w:tblBorders>
          <w:top w:val="single" w:sz="2" w:space="0" w:color="E7E6E6" w:themeColor="background2"/>
          <w:left w:val="single" w:sz="2" w:space="0" w:color="E7E6E6" w:themeColor="background2"/>
          <w:bottom w:val="single" w:sz="2" w:space="0" w:color="E7E6E6" w:themeColor="background2"/>
          <w:right w:val="single" w:sz="2" w:space="0" w:color="E7E6E6" w:themeColor="background2"/>
          <w:insideH w:val="single" w:sz="2" w:space="0" w:color="E7E6E6" w:themeColor="background2"/>
          <w:insideV w:val="single" w:sz="2" w:space="0" w:color="E7E6E6" w:themeColor="background2"/>
        </w:tblBorders>
        <w:tblCellMar>
          <w:left w:w="70" w:type="dxa"/>
          <w:right w:w="70" w:type="dxa"/>
        </w:tblCellMar>
        <w:tblLook w:val="0000" w:firstRow="0" w:lastRow="0" w:firstColumn="0" w:lastColumn="0" w:noHBand="0" w:noVBand="0"/>
      </w:tblPr>
      <w:tblGrid>
        <w:gridCol w:w="64"/>
        <w:gridCol w:w="4472"/>
        <w:gridCol w:w="1934"/>
        <w:gridCol w:w="2067"/>
        <w:gridCol w:w="67"/>
      </w:tblGrid>
      <w:tr w:rsidR="008C3641" w:rsidRPr="00B63DBB" w14:paraId="5780C95B" w14:textId="77777777" w:rsidTr="00126D33">
        <w:trPr>
          <w:gridAfter w:val="1"/>
          <w:wAfter w:w="39" w:type="pct"/>
          <w:cantSplit/>
          <w:trHeight w:val="320"/>
        </w:trPr>
        <w:tc>
          <w:tcPr>
            <w:tcW w:w="2635" w:type="pct"/>
            <w:gridSpan w:val="2"/>
          </w:tcPr>
          <w:p w14:paraId="78C470E2" w14:textId="77777777" w:rsidR="008C3641" w:rsidRPr="00B63DBB" w:rsidRDefault="008C3641" w:rsidP="00732436">
            <w:pPr>
              <w:pStyle w:val="Bezodstpw"/>
              <w:spacing w:line="276" w:lineRule="auto"/>
              <w:jc w:val="both"/>
              <w:rPr>
                <w:rFonts w:ascii="Tahoma" w:hAnsi="Tahoma" w:cs="Tahoma"/>
                <w:sz w:val="20"/>
                <w:szCs w:val="20"/>
                <w:lang w:val="en-US"/>
              </w:rPr>
            </w:pPr>
            <w:proofErr w:type="spellStart"/>
            <w:r w:rsidRPr="00B63DBB">
              <w:rPr>
                <w:rFonts w:ascii="Tahoma" w:hAnsi="Tahoma" w:cs="Tahoma"/>
                <w:sz w:val="20"/>
                <w:szCs w:val="20"/>
                <w:lang w:val="en-US"/>
              </w:rPr>
              <w:t>Typ</w:t>
            </w:r>
            <w:proofErr w:type="spellEnd"/>
          </w:p>
        </w:tc>
        <w:tc>
          <w:tcPr>
            <w:tcW w:w="2325" w:type="pct"/>
            <w:gridSpan w:val="2"/>
          </w:tcPr>
          <w:p w14:paraId="232B8457" w14:textId="77777777" w:rsidR="008C3641" w:rsidRPr="00B63DBB" w:rsidRDefault="008C3641" w:rsidP="00732436">
            <w:pPr>
              <w:pStyle w:val="Bezodstpw"/>
              <w:spacing w:line="276" w:lineRule="auto"/>
              <w:jc w:val="both"/>
              <w:rPr>
                <w:rFonts w:ascii="Tahoma" w:hAnsi="Tahoma" w:cs="Tahoma"/>
                <w:sz w:val="20"/>
                <w:szCs w:val="20"/>
                <w:lang w:val="en-US"/>
              </w:rPr>
            </w:pPr>
            <w:proofErr w:type="spellStart"/>
            <w:r w:rsidRPr="00B63DBB">
              <w:rPr>
                <w:rFonts w:ascii="Tahoma" w:hAnsi="Tahoma" w:cs="Tahoma"/>
                <w:sz w:val="20"/>
                <w:szCs w:val="20"/>
                <w:lang w:val="en-US"/>
              </w:rPr>
              <w:t>Układnica</w:t>
            </w:r>
            <w:proofErr w:type="spellEnd"/>
            <w:r w:rsidRPr="00B63DBB">
              <w:rPr>
                <w:rFonts w:ascii="Tahoma" w:hAnsi="Tahoma" w:cs="Tahoma"/>
                <w:sz w:val="20"/>
                <w:szCs w:val="20"/>
                <w:lang w:val="en-US"/>
              </w:rPr>
              <w:t xml:space="preserve"> </w:t>
            </w:r>
            <w:proofErr w:type="spellStart"/>
            <w:r w:rsidRPr="00B63DBB">
              <w:rPr>
                <w:rFonts w:ascii="Tahoma" w:hAnsi="Tahoma" w:cs="Tahoma"/>
                <w:sz w:val="20"/>
                <w:szCs w:val="20"/>
                <w:lang w:val="en-US"/>
              </w:rPr>
              <w:t>paletowa</w:t>
            </w:r>
            <w:proofErr w:type="spellEnd"/>
          </w:p>
        </w:tc>
      </w:tr>
      <w:tr w:rsidR="008C3641" w:rsidRPr="00B63DBB" w14:paraId="32ED9AB6" w14:textId="77777777" w:rsidTr="00126D33">
        <w:trPr>
          <w:gridAfter w:val="1"/>
          <w:wAfter w:w="39" w:type="pct"/>
          <w:cantSplit/>
          <w:trHeight w:val="320"/>
        </w:trPr>
        <w:tc>
          <w:tcPr>
            <w:tcW w:w="2635" w:type="pct"/>
            <w:gridSpan w:val="2"/>
          </w:tcPr>
          <w:p w14:paraId="02B99A67" w14:textId="77777777" w:rsidR="008C3641" w:rsidRPr="00B63DBB" w:rsidRDefault="008C3641" w:rsidP="00732436">
            <w:pPr>
              <w:pStyle w:val="Bezodstpw"/>
              <w:spacing w:line="276" w:lineRule="auto"/>
              <w:jc w:val="both"/>
              <w:rPr>
                <w:rFonts w:ascii="Tahoma" w:hAnsi="Tahoma" w:cs="Tahoma"/>
                <w:sz w:val="20"/>
                <w:szCs w:val="20"/>
              </w:rPr>
            </w:pPr>
            <w:r w:rsidRPr="00B63DBB">
              <w:rPr>
                <w:rFonts w:ascii="Tahoma" w:hAnsi="Tahoma" w:cs="Tahoma"/>
                <w:sz w:val="20"/>
                <w:szCs w:val="20"/>
              </w:rPr>
              <w:t>Ilość</w:t>
            </w:r>
          </w:p>
        </w:tc>
        <w:tc>
          <w:tcPr>
            <w:tcW w:w="2325" w:type="pct"/>
            <w:gridSpan w:val="2"/>
          </w:tcPr>
          <w:p w14:paraId="25651BF0" w14:textId="77777777" w:rsidR="008C3641" w:rsidRPr="00B63DBB" w:rsidRDefault="008C3641" w:rsidP="00732436">
            <w:pPr>
              <w:pStyle w:val="Bezodstpw"/>
              <w:spacing w:line="276" w:lineRule="auto"/>
              <w:jc w:val="both"/>
              <w:rPr>
                <w:rFonts w:ascii="Tahoma" w:hAnsi="Tahoma" w:cs="Tahoma"/>
                <w:sz w:val="20"/>
                <w:szCs w:val="20"/>
                <w:lang w:val="en-US"/>
              </w:rPr>
            </w:pPr>
            <w:r w:rsidRPr="00B63DBB">
              <w:rPr>
                <w:rFonts w:ascii="Tahoma" w:hAnsi="Tahoma" w:cs="Tahoma"/>
                <w:sz w:val="20"/>
                <w:szCs w:val="20"/>
                <w:lang w:val="en-US"/>
              </w:rPr>
              <w:t xml:space="preserve">2 </w:t>
            </w:r>
            <w:proofErr w:type="spellStart"/>
            <w:r w:rsidRPr="00B63DBB">
              <w:rPr>
                <w:rFonts w:ascii="Tahoma" w:hAnsi="Tahoma" w:cs="Tahoma"/>
                <w:sz w:val="20"/>
                <w:szCs w:val="20"/>
                <w:lang w:val="en-US"/>
              </w:rPr>
              <w:t>sztuki</w:t>
            </w:r>
            <w:proofErr w:type="spellEnd"/>
          </w:p>
        </w:tc>
      </w:tr>
      <w:tr w:rsidR="008C3641" w:rsidRPr="00B63DBB" w14:paraId="07E291C7" w14:textId="77777777" w:rsidTr="00126D33">
        <w:trPr>
          <w:gridAfter w:val="1"/>
          <w:wAfter w:w="39" w:type="pct"/>
          <w:cantSplit/>
          <w:trHeight w:val="320"/>
        </w:trPr>
        <w:tc>
          <w:tcPr>
            <w:tcW w:w="2635" w:type="pct"/>
            <w:gridSpan w:val="2"/>
          </w:tcPr>
          <w:p w14:paraId="6054FE66" w14:textId="77777777" w:rsidR="008C3641" w:rsidRPr="00B63DBB" w:rsidRDefault="008C3641" w:rsidP="00732436">
            <w:pPr>
              <w:pStyle w:val="Bezodstpw"/>
              <w:spacing w:line="276" w:lineRule="auto"/>
              <w:jc w:val="both"/>
              <w:rPr>
                <w:rFonts w:ascii="Tahoma" w:hAnsi="Tahoma" w:cs="Tahoma"/>
                <w:sz w:val="20"/>
                <w:szCs w:val="20"/>
                <w:lang w:val="en-US"/>
              </w:rPr>
            </w:pPr>
            <w:proofErr w:type="spellStart"/>
            <w:r w:rsidRPr="00B63DBB">
              <w:rPr>
                <w:rFonts w:ascii="Tahoma" w:hAnsi="Tahoma" w:cs="Tahoma"/>
                <w:sz w:val="20"/>
                <w:szCs w:val="20"/>
                <w:lang w:val="en-US"/>
              </w:rPr>
              <w:t>Wysokość</w:t>
            </w:r>
            <w:proofErr w:type="spellEnd"/>
          </w:p>
        </w:tc>
        <w:tc>
          <w:tcPr>
            <w:tcW w:w="2325" w:type="pct"/>
            <w:gridSpan w:val="2"/>
          </w:tcPr>
          <w:p w14:paraId="37B0776E" w14:textId="77777777" w:rsidR="008C3641" w:rsidRPr="00B63DBB" w:rsidRDefault="008C3641" w:rsidP="00732436">
            <w:pPr>
              <w:pStyle w:val="Bezodstpw"/>
              <w:spacing w:line="276" w:lineRule="auto"/>
              <w:jc w:val="both"/>
              <w:rPr>
                <w:rFonts w:ascii="Tahoma" w:hAnsi="Tahoma" w:cs="Tahoma"/>
                <w:sz w:val="20"/>
                <w:szCs w:val="20"/>
                <w:lang w:val="en-US"/>
              </w:rPr>
            </w:pPr>
            <w:r w:rsidRPr="00B63DBB">
              <w:rPr>
                <w:rFonts w:ascii="Tahoma" w:hAnsi="Tahoma" w:cs="Tahoma"/>
                <w:sz w:val="20"/>
                <w:szCs w:val="20"/>
                <w:lang w:val="en-US"/>
              </w:rPr>
              <w:t>ok. 15.750 mm</w:t>
            </w:r>
          </w:p>
        </w:tc>
      </w:tr>
      <w:tr w:rsidR="008C3641" w:rsidRPr="00B63DBB" w14:paraId="1E914A3E" w14:textId="77777777" w:rsidTr="00126D33">
        <w:trPr>
          <w:gridAfter w:val="1"/>
          <w:wAfter w:w="39" w:type="pct"/>
          <w:cantSplit/>
          <w:trHeight w:val="320"/>
        </w:trPr>
        <w:tc>
          <w:tcPr>
            <w:tcW w:w="2635" w:type="pct"/>
            <w:gridSpan w:val="2"/>
          </w:tcPr>
          <w:p w14:paraId="19FF3877" w14:textId="77777777" w:rsidR="008C3641" w:rsidRPr="00B63DBB" w:rsidRDefault="008C3641" w:rsidP="00732436">
            <w:pPr>
              <w:pStyle w:val="Bezodstpw"/>
              <w:spacing w:line="276" w:lineRule="auto"/>
              <w:jc w:val="both"/>
              <w:rPr>
                <w:rFonts w:ascii="Tahoma" w:hAnsi="Tahoma" w:cs="Tahoma"/>
                <w:sz w:val="20"/>
                <w:szCs w:val="20"/>
                <w:lang w:val="en-US"/>
              </w:rPr>
            </w:pPr>
            <w:proofErr w:type="spellStart"/>
            <w:r w:rsidRPr="00B63DBB">
              <w:rPr>
                <w:rFonts w:ascii="Tahoma" w:hAnsi="Tahoma" w:cs="Tahoma"/>
                <w:sz w:val="20"/>
                <w:szCs w:val="20"/>
                <w:lang w:val="en-US"/>
              </w:rPr>
              <w:t>Udźwig</w:t>
            </w:r>
            <w:proofErr w:type="spellEnd"/>
          </w:p>
        </w:tc>
        <w:tc>
          <w:tcPr>
            <w:tcW w:w="2325" w:type="pct"/>
            <w:gridSpan w:val="2"/>
          </w:tcPr>
          <w:p w14:paraId="6F25F768" w14:textId="77777777" w:rsidR="008C3641" w:rsidRPr="00B63DBB" w:rsidRDefault="008C3641" w:rsidP="00732436">
            <w:pPr>
              <w:pStyle w:val="Bezodstpw"/>
              <w:spacing w:line="276" w:lineRule="auto"/>
              <w:jc w:val="both"/>
              <w:rPr>
                <w:rFonts w:ascii="Tahoma" w:hAnsi="Tahoma" w:cs="Tahoma"/>
                <w:sz w:val="20"/>
                <w:szCs w:val="20"/>
                <w:lang w:val="en-US"/>
              </w:rPr>
            </w:pPr>
            <w:r w:rsidRPr="00B63DBB">
              <w:rPr>
                <w:rFonts w:ascii="Tahoma" w:hAnsi="Tahoma" w:cs="Tahoma"/>
                <w:iCs/>
                <w:sz w:val="20"/>
                <w:szCs w:val="20"/>
                <w:lang w:val="en-US"/>
              </w:rPr>
              <w:t>1.000</w:t>
            </w:r>
            <w:r w:rsidRPr="00B63DBB">
              <w:rPr>
                <w:rFonts w:ascii="Tahoma" w:hAnsi="Tahoma" w:cs="Tahoma"/>
                <w:sz w:val="20"/>
                <w:szCs w:val="20"/>
                <w:lang w:val="en-US"/>
              </w:rPr>
              <w:t xml:space="preserve"> kg + 1 operator</w:t>
            </w:r>
          </w:p>
        </w:tc>
      </w:tr>
      <w:tr w:rsidR="008C3641" w:rsidRPr="00B63DBB" w14:paraId="4B6EE82A" w14:textId="77777777" w:rsidTr="00126D33">
        <w:trPr>
          <w:gridAfter w:val="1"/>
          <w:wAfter w:w="39" w:type="pct"/>
          <w:cantSplit/>
          <w:trHeight w:val="320"/>
        </w:trPr>
        <w:tc>
          <w:tcPr>
            <w:tcW w:w="2635" w:type="pct"/>
            <w:gridSpan w:val="2"/>
          </w:tcPr>
          <w:p w14:paraId="46D9F0EF" w14:textId="77777777" w:rsidR="008C3641" w:rsidRPr="00B63DBB" w:rsidRDefault="008C3641" w:rsidP="00732436">
            <w:pPr>
              <w:pStyle w:val="Bezodstpw"/>
              <w:spacing w:line="276" w:lineRule="auto"/>
              <w:jc w:val="both"/>
              <w:rPr>
                <w:rFonts w:ascii="Tahoma" w:hAnsi="Tahoma" w:cs="Tahoma"/>
                <w:sz w:val="20"/>
                <w:szCs w:val="20"/>
                <w:lang w:val="en-US"/>
              </w:rPr>
            </w:pPr>
            <w:proofErr w:type="spellStart"/>
            <w:r w:rsidRPr="00B63DBB">
              <w:rPr>
                <w:rFonts w:ascii="Tahoma" w:hAnsi="Tahoma" w:cs="Tahoma"/>
                <w:sz w:val="20"/>
                <w:szCs w:val="20"/>
                <w:lang w:val="en-US"/>
              </w:rPr>
              <w:t>Urządzenie</w:t>
            </w:r>
            <w:proofErr w:type="spellEnd"/>
            <w:r w:rsidRPr="00B63DBB">
              <w:rPr>
                <w:rFonts w:ascii="Tahoma" w:hAnsi="Tahoma" w:cs="Tahoma"/>
                <w:sz w:val="20"/>
                <w:szCs w:val="20"/>
                <w:lang w:val="en-US"/>
              </w:rPr>
              <w:t xml:space="preserve"> do </w:t>
            </w:r>
            <w:proofErr w:type="spellStart"/>
            <w:r w:rsidRPr="00B63DBB">
              <w:rPr>
                <w:rFonts w:ascii="Tahoma" w:hAnsi="Tahoma" w:cs="Tahoma"/>
                <w:sz w:val="20"/>
                <w:szCs w:val="20"/>
                <w:lang w:val="en-US"/>
              </w:rPr>
              <w:t>obsługi</w:t>
            </w:r>
            <w:proofErr w:type="spellEnd"/>
            <w:r w:rsidRPr="00B63DBB">
              <w:rPr>
                <w:rFonts w:ascii="Tahoma" w:hAnsi="Tahoma" w:cs="Tahoma"/>
                <w:sz w:val="20"/>
                <w:szCs w:val="20"/>
                <w:lang w:val="en-US"/>
              </w:rPr>
              <w:t xml:space="preserve"> </w:t>
            </w:r>
            <w:proofErr w:type="spellStart"/>
            <w:r w:rsidRPr="00B63DBB">
              <w:rPr>
                <w:rFonts w:ascii="Tahoma" w:hAnsi="Tahoma" w:cs="Tahoma"/>
                <w:sz w:val="20"/>
                <w:szCs w:val="20"/>
                <w:lang w:val="en-US"/>
              </w:rPr>
              <w:t>ładunków</w:t>
            </w:r>
            <w:proofErr w:type="spellEnd"/>
          </w:p>
        </w:tc>
        <w:tc>
          <w:tcPr>
            <w:tcW w:w="2325" w:type="pct"/>
            <w:gridSpan w:val="2"/>
          </w:tcPr>
          <w:p w14:paraId="31FCD472" w14:textId="77777777" w:rsidR="008C3641" w:rsidRPr="00B63DBB" w:rsidRDefault="008C3641" w:rsidP="00732436">
            <w:pPr>
              <w:pStyle w:val="Bezodstpw"/>
              <w:spacing w:line="276" w:lineRule="auto"/>
              <w:jc w:val="both"/>
              <w:rPr>
                <w:rFonts w:ascii="Tahoma" w:hAnsi="Tahoma" w:cs="Tahoma"/>
                <w:sz w:val="20"/>
                <w:szCs w:val="20"/>
              </w:rPr>
            </w:pPr>
            <w:r w:rsidRPr="00B63DBB">
              <w:rPr>
                <w:rFonts w:ascii="Tahoma" w:hAnsi="Tahoma" w:cs="Tahoma"/>
                <w:sz w:val="20"/>
                <w:szCs w:val="20"/>
                <w:lang w:val="en-US"/>
              </w:rPr>
              <w:t>Robot/w</w:t>
            </w:r>
            <w:proofErr w:type="spellStart"/>
            <w:r w:rsidRPr="00B63DBB">
              <w:rPr>
                <w:rFonts w:ascii="Tahoma" w:hAnsi="Tahoma" w:cs="Tahoma"/>
                <w:sz w:val="20"/>
                <w:szCs w:val="20"/>
              </w:rPr>
              <w:t>ózek</w:t>
            </w:r>
            <w:proofErr w:type="spellEnd"/>
            <w:r w:rsidRPr="00B63DBB">
              <w:rPr>
                <w:rFonts w:ascii="Tahoma" w:hAnsi="Tahoma" w:cs="Tahoma"/>
                <w:sz w:val="20"/>
                <w:szCs w:val="20"/>
              </w:rPr>
              <w:t xml:space="preserve"> </w:t>
            </w:r>
            <w:proofErr w:type="spellStart"/>
            <w:r w:rsidRPr="00B63DBB">
              <w:rPr>
                <w:rFonts w:ascii="Tahoma" w:hAnsi="Tahoma" w:cs="Tahoma"/>
                <w:sz w:val="20"/>
                <w:szCs w:val="20"/>
              </w:rPr>
              <w:t>multi</w:t>
            </w:r>
            <w:proofErr w:type="spellEnd"/>
            <w:r w:rsidRPr="00B63DBB">
              <w:rPr>
                <w:rFonts w:ascii="Tahoma" w:hAnsi="Tahoma" w:cs="Tahoma"/>
                <w:sz w:val="20"/>
                <w:szCs w:val="20"/>
              </w:rPr>
              <w:t xml:space="preserve"> </w:t>
            </w:r>
            <w:proofErr w:type="spellStart"/>
            <w:r w:rsidRPr="00B63DBB">
              <w:rPr>
                <w:rFonts w:ascii="Tahoma" w:hAnsi="Tahoma" w:cs="Tahoma"/>
                <w:sz w:val="20"/>
                <w:szCs w:val="20"/>
              </w:rPr>
              <w:t>deep</w:t>
            </w:r>
            <w:proofErr w:type="spellEnd"/>
          </w:p>
        </w:tc>
      </w:tr>
      <w:tr w:rsidR="008C3641" w:rsidRPr="00B63DBB" w14:paraId="1FD765F0" w14:textId="77777777" w:rsidTr="00126D33">
        <w:trPr>
          <w:gridAfter w:val="1"/>
          <w:wAfter w:w="39" w:type="pct"/>
          <w:cantSplit/>
          <w:trHeight w:val="320"/>
        </w:trPr>
        <w:tc>
          <w:tcPr>
            <w:tcW w:w="2635" w:type="pct"/>
            <w:gridSpan w:val="2"/>
          </w:tcPr>
          <w:p w14:paraId="78CD696C" w14:textId="77777777" w:rsidR="008C3641" w:rsidRPr="00B63DBB" w:rsidRDefault="008C3641" w:rsidP="00732436">
            <w:pPr>
              <w:pStyle w:val="Bezodstpw"/>
              <w:spacing w:line="276" w:lineRule="auto"/>
              <w:jc w:val="both"/>
              <w:rPr>
                <w:rFonts w:ascii="Tahoma" w:hAnsi="Tahoma" w:cs="Tahoma"/>
                <w:sz w:val="20"/>
                <w:szCs w:val="20"/>
              </w:rPr>
            </w:pPr>
            <w:r w:rsidRPr="00B63DBB">
              <w:rPr>
                <w:rFonts w:ascii="Tahoma" w:hAnsi="Tahoma" w:cs="Tahoma"/>
                <w:sz w:val="20"/>
                <w:szCs w:val="20"/>
              </w:rPr>
              <w:t>Liczba urządzeń do obsługi ładunków na SRM</w:t>
            </w:r>
          </w:p>
        </w:tc>
        <w:tc>
          <w:tcPr>
            <w:tcW w:w="2325" w:type="pct"/>
            <w:gridSpan w:val="2"/>
          </w:tcPr>
          <w:p w14:paraId="7B525016" w14:textId="77777777" w:rsidR="008C3641" w:rsidRPr="00B63DBB" w:rsidRDefault="008C3641" w:rsidP="00732436">
            <w:pPr>
              <w:pStyle w:val="Bezodstpw"/>
              <w:spacing w:line="276" w:lineRule="auto"/>
              <w:jc w:val="both"/>
              <w:rPr>
                <w:rFonts w:ascii="Tahoma" w:hAnsi="Tahoma" w:cs="Tahoma"/>
                <w:sz w:val="20"/>
                <w:szCs w:val="20"/>
                <w:lang w:val="en-US"/>
              </w:rPr>
            </w:pPr>
            <w:r w:rsidRPr="00B63DBB">
              <w:rPr>
                <w:rFonts w:ascii="Tahoma" w:hAnsi="Tahoma" w:cs="Tahoma"/>
                <w:iCs/>
                <w:sz w:val="20"/>
                <w:szCs w:val="20"/>
                <w:lang w:val="en-US"/>
              </w:rPr>
              <w:t>1</w:t>
            </w:r>
            <w:r w:rsidRPr="00B63DBB">
              <w:rPr>
                <w:rFonts w:ascii="Tahoma" w:hAnsi="Tahoma" w:cs="Tahoma"/>
                <w:sz w:val="20"/>
                <w:szCs w:val="20"/>
                <w:lang w:val="en-US"/>
              </w:rPr>
              <w:t xml:space="preserve"> </w:t>
            </w:r>
            <w:proofErr w:type="spellStart"/>
            <w:r w:rsidRPr="00B63DBB">
              <w:rPr>
                <w:rFonts w:ascii="Tahoma" w:hAnsi="Tahoma" w:cs="Tahoma"/>
                <w:sz w:val="20"/>
                <w:szCs w:val="20"/>
                <w:lang w:val="en-US"/>
              </w:rPr>
              <w:t>sztuka</w:t>
            </w:r>
            <w:proofErr w:type="spellEnd"/>
            <w:r w:rsidRPr="00B63DBB">
              <w:rPr>
                <w:rFonts w:ascii="Tahoma" w:hAnsi="Tahoma" w:cs="Tahoma"/>
                <w:sz w:val="20"/>
                <w:szCs w:val="20"/>
                <w:lang w:val="en-US"/>
              </w:rPr>
              <w:t xml:space="preserve"> </w:t>
            </w:r>
            <w:proofErr w:type="spellStart"/>
            <w:r w:rsidRPr="00B63DBB">
              <w:rPr>
                <w:rFonts w:ascii="Tahoma" w:hAnsi="Tahoma" w:cs="Tahoma"/>
                <w:sz w:val="20"/>
                <w:szCs w:val="20"/>
                <w:lang w:val="en-US"/>
              </w:rPr>
              <w:t>na</w:t>
            </w:r>
            <w:proofErr w:type="spellEnd"/>
            <w:r w:rsidRPr="00B63DBB">
              <w:rPr>
                <w:rFonts w:ascii="Tahoma" w:hAnsi="Tahoma" w:cs="Tahoma"/>
                <w:sz w:val="20"/>
                <w:szCs w:val="20"/>
                <w:lang w:val="en-US"/>
              </w:rPr>
              <w:t xml:space="preserve"> </w:t>
            </w:r>
            <w:proofErr w:type="spellStart"/>
            <w:r w:rsidRPr="00B63DBB">
              <w:rPr>
                <w:rFonts w:ascii="Tahoma" w:hAnsi="Tahoma" w:cs="Tahoma"/>
                <w:sz w:val="20"/>
                <w:szCs w:val="20"/>
                <w:lang w:val="en-US"/>
              </w:rPr>
              <w:t>układnicę</w:t>
            </w:r>
            <w:proofErr w:type="spellEnd"/>
          </w:p>
        </w:tc>
      </w:tr>
      <w:tr w:rsidR="008C3641" w:rsidRPr="00B63DBB" w14:paraId="25A63CD4" w14:textId="77777777" w:rsidTr="00126D33">
        <w:trPr>
          <w:gridAfter w:val="1"/>
          <w:wAfter w:w="39" w:type="pct"/>
          <w:cantSplit/>
          <w:trHeight w:val="320"/>
        </w:trPr>
        <w:tc>
          <w:tcPr>
            <w:tcW w:w="2635" w:type="pct"/>
            <w:gridSpan w:val="2"/>
          </w:tcPr>
          <w:p w14:paraId="256E6B1A" w14:textId="77777777" w:rsidR="008C3641" w:rsidRPr="00B63DBB" w:rsidRDefault="008C3641" w:rsidP="00732436">
            <w:pPr>
              <w:pStyle w:val="Bezodstpw"/>
              <w:spacing w:line="276" w:lineRule="auto"/>
              <w:jc w:val="both"/>
              <w:rPr>
                <w:rFonts w:ascii="Tahoma" w:hAnsi="Tahoma" w:cs="Tahoma"/>
                <w:sz w:val="20"/>
                <w:szCs w:val="20"/>
                <w:lang w:val="en-US"/>
              </w:rPr>
            </w:pPr>
            <w:proofErr w:type="spellStart"/>
            <w:r w:rsidRPr="00B63DBB">
              <w:rPr>
                <w:rFonts w:ascii="Tahoma" w:hAnsi="Tahoma" w:cs="Tahoma"/>
                <w:sz w:val="20"/>
                <w:szCs w:val="20"/>
                <w:lang w:val="en-US"/>
              </w:rPr>
              <w:t>Podstawy</w:t>
            </w:r>
            <w:proofErr w:type="spellEnd"/>
            <w:r w:rsidRPr="00B63DBB">
              <w:rPr>
                <w:rFonts w:ascii="Tahoma" w:hAnsi="Tahoma" w:cs="Tahoma"/>
                <w:sz w:val="20"/>
                <w:szCs w:val="20"/>
                <w:lang w:val="en-US"/>
              </w:rPr>
              <w:t xml:space="preserve"> </w:t>
            </w:r>
            <w:proofErr w:type="spellStart"/>
            <w:r w:rsidRPr="00B63DBB">
              <w:rPr>
                <w:rFonts w:ascii="Tahoma" w:hAnsi="Tahoma" w:cs="Tahoma"/>
                <w:sz w:val="20"/>
                <w:szCs w:val="20"/>
                <w:lang w:val="en-US"/>
              </w:rPr>
              <w:t>projektowania</w:t>
            </w:r>
            <w:proofErr w:type="spellEnd"/>
            <w:r w:rsidRPr="00B63DBB">
              <w:rPr>
                <w:rFonts w:ascii="Tahoma" w:hAnsi="Tahoma" w:cs="Tahoma"/>
                <w:sz w:val="20"/>
                <w:szCs w:val="20"/>
                <w:lang w:val="en-US"/>
              </w:rPr>
              <w:t xml:space="preserve"> </w:t>
            </w:r>
            <w:proofErr w:type="spellStart"/>
            <w:r w:rsidRPr="00B63DBB">
              <w:rPr>
                <w:rFonts w:ascii="Tahoma" w:hAnsi="Tahoma" w:cs="Tahoma"/>
                <w:sz w:val="20"/>
                <w:szCs w:val="20"/>
                <w:lang w:val="en-US"/>
              </w:rPr>
              <w:t>konstrukcji</w:t>
            </w:r>
            <w:proofErr w:type="spellEnd"/>
            <w:r w:rsidRPr="00B63DBB">
              <w:rPr>
                <w:rFonts w:ascii="Tahoma" w:hAnsi="Tahoma" w:cs="Tahoma"/>
                <w:sz w:val="20"/>
                <w:szCs w:val="20"/>
                <w:lang w:val="en-US"/>
              </w:rPr>
              <w:t xml:space="preserve"> </w:t>
            </w:r>
            <w:proofErr w:type="spellStart"/>
            <w:r w:rsidRPr="00B63DBB">
              <w:rPr>
                <w:rFonts w:ascii="Tahoma" w:hAnsi="Tahoma" w:cs="Tahoma"/>
                <w:sz w:val="20"/>
                <w:szCs w:val="20"/>
                <w:lang w:val="en-US"/>
              </w:rPr>
              <w:t>regałów</w:t>
            </w:r>
            <w:proofErr w:type="spellEnd"/>
          </w:p>
        </w:tc>
        <w:tc>
          <w:tcPr>
            <w:tcW w:w="2325" w:type="pct"/>
            <w:gridSpan w:val="2"/>
          </w:tcPr>
          <w:p w14:paraId="180F7FCB" w14:textId="77777777" w:rsidR="008C3641" w:rsidRPr="00B63DBB" w:rsidRDefault="008C3641" w:rsidP="00732436">
            <w:pPr>
              <w:pStyle w:val="Bezodstpw"/>
              <w:spacing w:line="276" w:lineRule="auto"/>
              <w:jc w:val="both"/>
              <w:rPr>
                <w:rFonts w:ascii="Tahoma" w:hAnsi="Tahoma" w:cs="Tahoma"/>
                <w:sz w:val="20"/>
                <w:szCs w:val="20"/>
              </w:rPr>
            </w:pPr>
            <w:r w:rsidRPr="00B63DBB">
              <w:rPr>
                <w:rFonts w:ascii="Tahoma" w:hAnsi="Tahoma" w:cs="Tahoma"/>
                <w:sz w:val="20"/>
                <w:szCs w:val="20"/>
              </w:rPr>
              <w:t xml:space="preserve">FEM </w:t>
            </w:r>
            <w:r w:rsidRPr="00B63DBB">
              <w:rPr>
                <w:rFonts w:ascii="Tahoma" w:hAnsi="Tahoma" w:cs="Tahoma"/>
                <w:sz w:val="20"/>
                <w:szCs w:val="20"/>
              </w:rPr>
              <w:fldChar w:fldCharType="begin">
                <w:ffData>
                  <w:name w:val=""/>
                  <w:enabled/>
                  <w:calcOnExit w:val="0"/>
                  <w:textInput>
                    <w:default w:val="9.831-1"/>
                  </w:textInput>
                </w:ffData>
              </w:fldChar>
            </w:r>
            <w:r w:rsidRPr="00B63DBB">
              <w:rPr>
                <w:rFonts w:ascii="Tahoma" w:hAnsi="Tahoma" w:cs="Tahoma"/>
                <w:sz w:val="20"/>
                <w:szCs w:val="20"/>
              </w:rPr>
              <w:instrText xml:space="preserve"> FORMTEXT </w:instrText>
            </w:r>
            <w:r w:rsidRPr="00B63DBB">
              <w:rPr>
                <w:rFonts w:ascii="Tahoma" w:hAnsi="Tahoma" w:cs="Tahoma"/>
                <w:sz w:val="20"/>
                <w:szCs w:val="20"/>
              </w:rPr>
            </w:r>
            <w:r w:rsidRPr="00B63DBB">
              <w:rPr>
                <w:rFonts w:ascii="Tahoma" w:hAnsi="Tahoma" w:cs="Tahoma"/>
                <w:sz w:val="20"/>
                <w:szCs w:val="20"/>
              </w:rPr>
              <w:fldChar w:fldCharType="separate"/>
            </w:r>
            <w:r w:rsidRPr="00B63DBB">
              <w:rPr>
                <w:rFonts w:ascii="Tahoma" w:hAnsi="Tahoma" w:cs="Tahoma"/>
                <w:sz w:val="20"/>
                <w:szCs w:val="20"/>
              </w:rPr>
              <w:t>9.831-1</w:t>
            </w:r>
            <w:r w:rsidRPr="00B63DBB">
              <w:rPr>
                <w:rFonts w:ascii="Tahoma" w:hAnsi="Tahoma" w:cs="Tahoma"/>
                <w:sz w:val="20"/>
                <w:szCs w:val="20"/>
              </w:rPr>
              <w:fldChar w:fldCharType="end"/>
            </w:r>
            <w:r w:rsidRPr="00B63DBB">
              <w:rPr>
                <w:rFonts w:ascii="Tahoma" w:hAnsi="Tahoma" w:cs="Tahoma"/>
                <w:sz w:val="20"/>
                <w:szCs w:val="20"/>
              </w:rPr>
              <w:t xml:space="preserve">, klasa </w:t>
            </w:r>
            <w:r w:rsidRPr="00B63DBB">
              <w:rPr>
                <w:rFonts w:ascii="Tahoma" w:hAnsi="Tahoma" w:cs="Tahoma"/>
                <w:sz w:val="20"/>
                <w:szCs w:val="20"/>
              </w:rPr>
              <w:fldChar w:fldCharType="begin">
                <w:ffData>
                  <w:name w:val=""/>
                  <w:enabled/>
                  <w:calcOnExit w:val="0"/>
                  <w:textInput>
                    <w:type w:val="number"/>
                    <w:default w:val="200"/>
                  </w:textInput>
                </w:ffData>
              </w:fldChar>
            </w:r>
            <w:r w:rsidRPr="00B63DBB">
              <w:rPr>
                <w:rFonts w:ascii="Tahoma" w:hAnsi="Tahoma" w:cs="Tahoma"/>
                <w:sz w:val="20"/>
                <w:szCs w:val="20"/>
              </w:rPr>
              <w:instrText xml:space="preserve"> FORMTEXT </w:instrText>
            </w:r>
            <w:r w:rsidRPr="00B63DBB">
              <w:rPr>
                <w:rFonts w:ascii="Tahoma" w:hAnsi="Tahoma" w:cs="Tahoma"/>
                <w:sz w:val="20"/>
                <w:szCs w:val="20"/>
              </w:rPr>
            </w:r>
            <w:r w:rsidRPr="00B63DBB">
              <w:rPr>
                <w:rFonts w:ascii="Tahoma" w:hAnsi="Tahoma" w:cs="Tahoma"/>
                <w:sz w:val="20"/>
                <w:szCs w:val="20"/>
              </w:rPr>
              <w:fldChar w:fldCharType="separate"/>
            </w:r>
            <w:r w:rsidRPr="00B63DBB">
              <w:rPr>
                <w:rFonts w:ascii="Tahoma" w:hAnsi="Tahoma" w:cs="Tahoma"/>
                <w:sz w:val="20"/>
                <w:szCs w:val="20"/>
              </w:rPr>
              <w:t>200</w:t>
            </w:r>
            <w:r w:rsidRPr="00B63DBB">
              <w:rPr>
                <w:rFonts w:ascii="Tahoma" w:hAnsi="Tahoma" w:cs="Tahoma"/>
                <w:sz w:val="20"/>
                <w:szCs w:val="20"/>
              </w:rPr>
              <w:fldChar w:fldCharType="end"/>
            </w:r>
            <w:r w:rsidRPr="00B63DBB">
              <w:rPr>
                <w:rFonts w:ascii="Tahoma" w:hAnsi="Tahoma" w:cs="Tahoma"/>
                <w:sz w:val="20"/>
                <w:szCs w:val="20"/>
              </w:rPr>
              <w:t>, Typ sterowania D</w:t>
            </w:r>
          </w:p>
        </w:tc>
      </w:tr>
      <w:tr w:rsidR="008C3641" w:rsidRPr="00B63DBB" w14:paraId="49AD8030" w14:textId="77777777" w:rsidTr="00126D33">
        <w:trPr>
          <w:gridAfter w:val="1"/>
          <w:wAfter w:w="39" w:type="pct"/>
          <w:cantSplit/>
          <w:trHeight w:val="320"/>
        </w:trPr>
        <w:tc>
          <w:tcPr>
            <w:tcW w:w="2635" w:type="pct"/>
            <w:gridSpan w:val="2"/>
            <w:tcBorders>
              <w:top w:val="single" w:sz="2" w:space="0" w:color="E7E6E6" w:themeColor="background2"/>
              <w:left w:val="single" w:sz="2" w:space="0" w:color="E7E6E6" w:themeColor="background2"/>
              <w:bottom w:val="single" w:sz="2" w:space="0" w:color="E7E6E6" w:themeColor="background2"/>
              <w:right w:val="single" w:sz="2" w:space="0" w:color="E7E6E6" w:themeColor="background2"/>
            </w:tcBorders>
          </w:tcPr>
          <w:p w14:paraId="75785FB0" w14:textId="77777777" w:rsidR="008C3641" w:rsidRPr="00B63DBB" w:rsidRDefault="008C3641" w:rsidP="00732436">
            <w:pPr>
              <w:pStyle w:val="Bezodstpw"/>
              <w:spacing w:line="276" w:lineRule="auto"/>
              <w:jc w:val="both"/>
              <w:rPr>
                <w:rFonts w:ascii="Tahoma" w:hAnsi="Tahoma" w:cs="Tahoma"/>
                <w:sz w:val="20"/>
                <w:szCs w:val="20"/>
              </w:rPr>
            </w:pPr>
            <w:r w:rsidRPr="00B63DBB">
              <w:rPr>
                <w:rFonts w:ascii="Tahoma" w:hAnsi="Tahoma" w:cs="Tahoma"/>
                <w:sz w:val="20"/>
                <w:szCs w:val="20"/>
              </w:rPr>
              <w:t>Prześwit dolny / górny (LCL / UCL)</w:t>
            </w:r>
          </w:p>
        </w:tc>
        <w:tc>
          <w:tcPr>
            <w:tcW w:w="2325" w:type="pct"/>
            <w:gridSpan w:val="2"/>
            <w:tcBorders>
              <w:top w:val="single" w:sz="2" w:space="0" w:color="E7E6E6" w:themeColor="background2"/>
              <w:left w:val="single" w:sz="2" w:space="0" w:color="E7E6E6" w:themeColor="background2"/>
              <w:bottom w:val="single" w:sz="2" w:space="0" w:color="E7E6E6" w:themeColor="background2"/>
              <w:right w:val="single" w:sz="2" w:space="0" w:color="E7E6E6" w:themeColor="background2"/>
            </w:tcBorders>
          </w:tcPr>
          <w:p w14:paraId="25FBD880" w14:textId="77777777" w:rsidR="008C3641" w:rsidRPr="00B63DBB" w:rsidRDefault="008C3641" w:rsidP="00732436">
            <w:pPr>
              <w:pStyle w:val="Bezodstpw"/>
              <w:spacing w:line="276" w:lineRule="auto"/>
              <w:jc w:val="both"/>
              <w:rPr>
                <w:rFonts w:ascii="Tahoma" w:hAnsi="Tahoma" w:cs="Tahoma"/>
                <w:sz w:val="20"/>
                <w:szCs w:val="20"/>
                <w:lang w:val="en-US"/>
              </w:rPr>
            </w:pPr>
            <w:r w:rsidRPr="00B63DBB">
              <w:rPr>
                <w:rFonts w:ascii="Tahoma" w:hAnsi="Tahoma" w:cs="Tahoma"/>
                <w:sz w:val="20"/>
                <w:szCs w:val="20"/>
                <w:lang w:val="en-US"/>
              </w:rPr>
              <w:t>ok. 950 / 2.300 mm</w:t>
            </w:r>
          </w:p>
        </w:tc>
      </w:tr>
      <w:tr w:rsidR="008C3641" w:rsidRPr="00B63DBB" w14:paraId="27F114E5" w14:textId="77777777" w:rsidTr="00126D33">
        <w:trPr>
          <w:gridAfter w:val="1"/>
          <w:wAfter w:w="39" w:type="pct"/>
          <w:cantSplit/>
          <w:trHeight w:val="320"/>
        </w:trPr>
        <w:tc>
          <w:tcPr>
            <w:tcW w:w="2635" w:type="pct"/>
            <w:gridSpan w:val="2"/>
            <w:tcBorders>
              <w:top w:val="single" w:sz="2" w:space="0" w:color="E7E6E6" w:themeColor="background2"/>
              <w:left w:val="single" w:sz="2" w:space="0" w:color="E7E6E6" w:themeColor="background2"/>
              <w:bottom w:val="single" w:sz="2" w:space="0" w:color="E7E6E6" w:themeColor="background2"/>
              <w:right w:val="single" w:sz="2" w:space="0" w:color="E7E6E6" w:themeColor="background2"/>
            </w:tcBorders>
          </w:tcPr>
          <w:p w14:paraId="201B9B8A" w14:textId="77777777" w:rsidR="008C3641" w:rsidRPr="00B63DBB" w:rsidRDefault="008C3641" w:rsidP="00732436">
            <w:pPr>
              <w:pStyle w:val="Bezodstpw"/>
              <w:spacing w:line="276" w:lineRule="auto"/>
              <w:jc w:val="both"/>
              <w:rPr>
                <w:rFonts w:ascii="Tahoma" w:hAnsi="Tahoma" w:cs="Tahoma"/>
                <w:sz w:val="20"/>
                <w:szCs w:val="20"/>
              </w:rPr>
            </w:pPr>
            <w:r w:rsidRPr="00B63DBB">
              <w:rPr>
                <w:rFonts w:ascii="Tahoma" w:hAnsi="Tahoma" w:cs="Tahoma"/>
                <w:sz w:val="20"/>
                <w:szCs w:val="20"/>
              </w:rPr>
              <w:t>Prześwit przód / tył (FCL / RCL)*</w:t>
            </w:r>
          </w:p>
        </w:tc>
        <w:tc>
          <w:tcPr>
            <w:tcW w:w="2325" w:type="pct"/>
            <w:gridSpan w:val="2"/>
            <w:tcBorders>
              <w:top w:val="single" w:sz="2" w:space="0" w:color="E7E6E6" w:themeColor="background2"/>
              <w:left w:val="single" w:sz="2" w:space="0" w:color="E7E6E6" w:themeColor="background2"/>
              <w:bottom w:val="single" w:sz="2" w:space="0" w:color="E7E6E6" w:themeColor="background2"/>
              <w:right w:val="single" w:sz="2" w:space="0" w:color="E7E6E6" w:themeColor="background2"/>
            </w:tcBorders>
          </w:tcPr>
          <w:p w14:paraId="5E2AB866" w14:textId="77777777" w:rsidR="008C3641" w:rsidRPr="00B63DBB" w:rsidRDefault="008C3641" w:rsidP="00732436">
            <w:pPr>
              <w:pStyle w:val="Bezodstpw"/>
              <w:spacing w:line="276" w:lineRule="auto"/>
              <w:jc w:val="both"/>
              <w:rPr>
                <w:rFonts w:ascii="Tahoma" w:hAnsi="Tahoma" w:cs="Tahoma"/>
                <w:sz w:val="20"/>
                <w:szCs w:val="20"/>
                <w:lang w:val="en-US"/>
              </w:rPr>
            </w:pPr>
            <w:r w:rsidRPr="00B63DBB">
              <w:rPr>
                <w:rFonts w:ascii="Tahoma" w:hAnsi="Tahoma" w:cs="Tahoma"/>
                <w:sz w:val="20"/>
                <w:szCs w:val="20"/>
                <w:lang w:val="en-US"/>
              </w:rPr>
              <w:t>ok. 1.850 / 4.400 mm</w:t>
            </w:r>
          </w:p>
        </w:tc>
      </w:tr>
      <w:tr w:rsidR="008C3641" w:rsidRPr="00B63DBB" w14:paraId="742733B2" w14:textId="77777777" w:rsidTr="00126D33">
        <w:trPr>
          <w:gridAfter w:val="1"/>
          <w:wAfter w:w="39" w:type="pct"/>
          <w:cantSplit/>
          <w:trHeight w:val="320"/>
        </w:trPr>
        <w:tc>
          <w:tcPr>
            <w:tcW w:w="2635" w:type="pct"/>
            <w:gridSpan w:val="2"/>
            <w:tcBorders>
              <w:top w:val="single" w:sz="2" w:space="0" w:color="E7E6E6" w:themeColor="background2"/>
              <w:left w:val="single" w:sz="2" w:space="0" w:color="E7E6E6" w:themeColor="background2"/>
              <w:bottom w:val="single" w:sz="2" w:space="0" w:color="E7E6E6" w:themeColor="background2"/>
              <w:right w:val="single" w:sz="2" w:space="0" w:color="E7E6E6" w:themeColor="background2"/>
            </w:tcBorders>
          </w:tcPr>
          <w:p w14:paraId="66BB67FC" w14:textId="77777777" w:rsidR="008C3641" w:rsidRPr="00B63DBB" w:rsidRDefault="008C3641" w:rsidP="00732436">
            <w:pPr>
              <w:pStyle w:val="Bezodstpw"/>
              <w:spacing w:line="276" w:lineRule="auto"/>
              <w:jc w:val="both"/>
              <w:rPr>
                <w:rFonts w:ascii="Tahoma" w:hAnsi="Tahoma" w:cs="Tahoma"/>
                <w:sz w:val="20"/>
                <w:szCs w:val="20"/>
              </w:rPr>
            </w:pPr>
            <w:r w:rsidRPr="00B63DBB">
              <w:rPr>
                <w:rFonts w:ascii="Tahoma" w:hAnsi="Tahoma" w:cs="Tahoma"/>
                <w:sz w:val="20"/>
                <w:szCs w:val="20"/>
              </w:rPr>
              <w:t>Siła poprzeczna działająca na górną szynę prowadzącą</w:t>
            </w:r>
          </w:p>
          <w:p w14:paraId="3E9123BC" w14:textId="77777777" w:rsidR="008C3641" w:rsidRPr="00B63DBB" w:rsidRDefault="008C3641" w:rsidP="00732436">
            <w:pPr>
              <w:pStyle w:val="Bezodstpw"/>
              <w:spacing w:line="276" w:lineRule="auto"/>
              <w:jc w:val="both"/>
              <w:rPr>
                <w:rFonts w:ascii="Tahoma" w:hAnsi="Tahoma" w:cs="Tahoma"/>
                <w:sz w:val="20"/>
                <w:szCs w:val="20"/>
              </w:rPr>
            </w:pPr>
          </w:p>
        </w:tc>
        <w:tc>
          <w:tcPr>
            <w:tcW w:w="2325" w:type="pct"/>
            <w:gridSpan w:val="2"/>
            <w:tcBorders>
              <w:top w:val="single" w:sz="2" w:space="0" w:color="E7E6E6" w:themeColor="background2"/>
              <w:left w:val="single" w:sz="2" w:space="0" w:color="E7E6E6" w:themeColor="background2"/>
              <w:bottom w:val="single" w:sz="2" w:space="0" w:color="E7E6E6" w:themeColor="background2"/>
              <w:right w:val="single" w:sz="2" w:space="0" w:color="E7E6E6" w:themeColor="background2"/>
            </w:tcBorders>
          </w:tcPr>
          <w:p w14:paraId="6114C06E" w14:textId="77777777" w:rsidR="008C3641" w:rsidRPr="00B63DBB" w:rsidRDefault="008C3641" w:rsidP="00732436">
            <w:pPr>
              <w:pStyle w:val="Bezodstpw"/>
              <w:spacing w:line="276" w:lineRule="auto"/>
              <w:jc w:val="both"/>
              <w:rPr>
                <w:rFonts w:ascii="Tahoma" w:hAnsi="Tahoma" w:cs="Tahoma"/>
                <w:sz w:val="20"/>
                <w:szCs w:val="20"/>
                <w:lang w:val="en-US"/>
              </w:rPr>
            </w:pPr>
            <w:r w:rsidRPr="00B63DBB">
              <w:rPr>
                <w:rFonts w:ascii="Tahoma" w:hAnsi="Tahoma" w:cs="Tahoma"/>
                <w:sz w:val="20"/>
                <w:szCs w:val="20"/>
                <w:lang w:val="en-US"/>
              </w:rPr>
              <w:t xml:space="preserve">ok. 2,2 </w:t>
            </w:r>
            <w:proofErr w:type="spellStart"/>
            <w:r w:rsidRPr="00B63DBB">
              <w:rPr>
                <w:rFonts w:ascii="Tahoma" w:hAnsi="Tahoma" w:cs="Tahoma"/>
                <w:sz w:val="20"/>
                <w:szCs w:val="20"/>
                <w:lang w:val="en-US"/>
              </w:rPr>
              <w:t>kN</w:t>
            </w:r>
            <w:proofErr w:type="spellEnd"/>
          </w:p>
        </w:tc>
      </w:tr>
      <w:tr w:rsidR="008C3641" w:rsidRPr="00B63DBB" w14:paraId="529247A9" w14:textId="77777777" w:rsidTr="00126D33">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gridBefore w:val="1"/>
          <w:wBefore w:w="37" w:type="pct"/>
          <w:cantSplit/>
        </w:trPr>
        <w:tc>
          <w:tcPr>
            <w:tcW w:w="2599" w:type="pct"/>
            <w:tcBorders>
              <w:top w:val="nil"/>
              <w:left w:val="nil"/>
              <w:bottom w:val="single" w:sz="2" w:space="0" w:color="A6B6C4"/>
              <w:right w:val="nil"/>
            </w:tcBorders>
          </w:tcPr>
          <w:p w14:paraId="1EF7178C" w14:textId="77777777" w:rsidR="008C3641" w:rsidRPr="00B63DBB" w:rsidRDefault="008C3641" w:rsidP="00732436">
            <w:pPr>
              <w:spacing w:after="0" w:line="276" w:lineRule="auto"/>
              <w:jc w:val="both"/>
              <w:rPr>
                <w:rFonts w:cs="Tahoma"/>
                <w:szCs w:val="20"/>
                <w:lang w:eastAsia="de-DE"/>
              </w:rPr>
            </w:pPr>
          </w:p>
          <w:p w14:paraId="084F0E49" w14:textId="77777777" w:rsidR="008C3641" w:rsidRPr="00B63DBB" w:rsidRDefault="008C3641" w:rsidP="00732436">
            <w:pPr>
              <w:pStyle w:val="Legenda"/>
              <w:spacing w:before="0" w:after="0" w:line="276" w:lineRule="auto"/>
              <w:jc w:val="both"/>
              <w:rPr>
                <w:rFonts w:ascii="Tahoma" w:hAnsi="Tahoma" w:cs="Tahoma"/>
                <w:color w:val="auto"/>
                <w:szCs w:val="20"/>
                <w:lang w:val="en-US"/>
              </w:rPr>
            </w:pPr>
            <w:r w:rsidRPr="00B63DBB">
              <w:rPr>
                <w:rFonts w:ascii="Tahoma" w:hAnsi="Tahoma" w:cs="Tahoma"/>
                <w:bCs/>
                <w:color w:val="auto"/>
                <w:szCs w:val="20"/>
                <w:lang w:val="pl-PL"/>
              </w:rPr>
              <w:t>Wymogi dotyczące budowy układnicy</w:t>
            </w:r>
          </w:p>
        </w:tc>
        <w:tc>
          <w:tcPr>
            <w:tcW w:w="1124" w:type="pct"/>
            <w:tcBorders>
              <w:top w:val="nil"/>
              <w:left w:val="nil"/>
              <w:bottom w:val="single" w:sz="2" w:space="0" w:color="A6B6C4"/>
              <w:right w:val="nil"/>
            </w:tcBorders>
          </w:tcPr>
          <w:p w14:paraId="5BE3B161" w14:textId="77777777" w:rsidR="008C3641" w:rsidRPr="00B63DBB" w:rsidRDefault="008C3641" w:rsidP="00732436">
            <w:pPr>
              <w:pStyle w:val="Legenda"/>
              <w:spacing w:before="0" w:after="0" w:line="276" w:lineRule="auto"/>
              <w:jc w:val="both"/>
              <w:rPr>
                <w:rFonts w:ascii="Tahoma" w:hAnsi="Tahoma" w:cs="Tahoma"/>
                <w:color w:val="auto"/>
                <w:szCs w:val="20"/>
                <w:lang w:val="en-US"/>
              </w:rPr>
            </w:pPr>
          </w:p>
        </w:tc>
        <w:tc>
          <w:tcPr>
            <w:tcW w:w="1241" w:type="pct"/>
            <w:gridSpan w:val="2"/>
            <w:tcBorders>
              <w:top w:val="nil"/>
              <w:left w:val="nil"/>
              <w:bottom w:val="single" w:sz="2" w:space="0" w:color="A6B6C4"/>
              <w:right w:val="nil"/>
            </w:tcBorders>
          </w:tcPr>
          <w:p w14:paraId="4918AC2E" w14:textId="77777777" w:rsidR="008C3641" w:rsidRPr="00B63DBB" w:rsidRDefault="008C3641" w:rsidP="00732436">
            <w:pPr>
              <w:pStyle w:val="Legenda"/>
              <w:spacing w:before="0" w:after="0" w:line="276" w:lineRule="auto"/>
              <w:jc w:val="both"/>
              <w:rPr>
                <w:rFonts w:ascii="Tahoma" w:hAnsi="Tahoma" w:cs="Tahoma"/>
                <w:color w:val="auto"/>
                <w:szCs w:val="20"/>
                <w:lang w:val="en-US"/>
              </w:rPr>
            </w:pPr>
          </w:p>
        </w:tc>
      </w:tr>
      <w:tr w:rsidR="008C3641" w:rsidRPr="00B63DBB" w14:paraId="50285BD6" w14:textId="77777777" w:rsidTr="00126D33">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gridBefore w:val="1"/>
          <w:wBefore w:w="37" w:type="pct"/>
          <w:cantSplit/>
        </w:trPr>
        <w:tc>
          <w:tcPr>
            <w:tcW w:w="2599" w:type="pct"/>
            <w:tcBorders>
              <w:top w:val="single" w:sz="2" w:space="0" w:color="A6B6C4"/>
              <w:left w:val="single" w:sz="2" w:space="0" w:color="A6B6C4"/>
              <w:bottom w:val="single" w:sz="2" w:space="0" w:color="A6B6C4"/>
              <w:right w:val="single" w:sz="2" w:space="0" w:color="A6B6C4"/>
            </w:tcBorders>
          </w:tcPr>
          <w:p w14:paraId="50D40E43" w14:textId="77777777" w:rsidR="008C3641" w:rsidRPr="00B63DBB" w:rsidRDefault="008C3641" w:rsidP="00732436">
            <w:pPr>
              <w:pStyle w:val="Bezodstpw"/>
              <w:spacing w:line="276" w:lineRule="auto"/>
              <w:jc w:val="both"/>
              <w:rPr>
                <w:rFonts w:ascii="Tahoma" w:hAnsi="Tahoma" w:cs="Tahoma"/>
                <w:sz w:val="20"/>
                <w:szCs w:val="20"/>
                <w:lang w:val="en-US"/>
              </w:rPr>
            </w:pPr>
            <w:r w:rsidRPr="00B63DBB">
              <w:rPr>
                <w:rFonts w:ascii="Tahoma" w:hAnsi="Tahoma" w:cs="Tahoma"/>
                <w:sz w:val="20"/>
                <w:szCs w:val="20"/>
              </w:rPr>
              <w:t>Powłoka</w:t>
            </w:r>
          </w:p>
        </w:tc>
        <w:tc>
          <w:tcPr>
            <w:tcW w:w="2365" w:type="pct"/>
            <w:gridSpan w:val="3"/>
            <w:tcBorders>
              <w:top w:val="single" w:sz="2" w:space="0" w:color="A6B6C4"/>
              <w:left w:val="single" w:sz="2" w:space="0" w:color="A6B6C4"/>
              <w:bottom w:val="single" w:sz="2" w:space="0" w:color="A6B6C4"/>
              <w:right w:val="single" w:sz="2" w:space="0" w:color="A6B6C4"/>
            </w:tcBorders>
          </w:tcPr>
          <w:p w14:paraId="72340172" w14:textId="77777777" w:rsidR="008C3641" w:rsidRPr="00B63DBB" w:rsidRDefault="008C3641" w:rsidP="00732436">
            <w:pPr>
              <w:pStyle w:val="Bezodstpw"/>
              <w:spacing w:line="276" w:lineRule="auto"/>
              <w:jc w:val="both"/>
              <w:rPr>
                <w:rFonts w:ascii="Tahoma" w:hAnsi="Tahoma" w:cs="Tahoma"/>
                <w:sz w:val="20"/>
                <w:szCs w:val="20"/>
                <w:lang w:val="en-US"/>
              </w:rPr>
            </w:pPr>
            <w:r w:rsidRPr="00B63DBB">
              <w:rPr>
                <w:rFonts w:ascii="Tahoma" w:hAnsi="Tahoma" w:cs="Tahoma"/>
                <w:sz w:val="20"/>
                <w:szCs w:val="20"/>
              </w:rPr>
              <w:t>Farba kompozytowa jednowarstwowa</w:t>
            </w:r>
          </w:p>
        </w:tc>
      </w:tr>
      <w:tr w:rsidR="008C3641" w:rsidRPr="00B63DBB" w14:paraId="646414EF" w14:textId="77777777" w:rsidTr="00126D33">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gridBefore w:val="1"/>
          <w:wBefore w:w="37" w:type="pct"/>
          <w:cantSplit/>
        </w:trPr>
        <w:tc>
          <w:tcPr>
            <w:tcW w:w="2599" w:type="pct"/>
            <w:tcBorders>
              <w:top w:val="single" w:sz="2" w:space="0" w:color="A6B6C4"/>
              <w:left w:val="single" w:sz="2" w:space="0" w:color="A6B6C4"/>
              <w:bottom w:val="single" w:sz="2" w:space="0" w:color="A6B6C4"/>
              <w:right w:val="single" w:sz="2" w:space="0" w:color="A6B6C4"/>
            </w:tcBorders>
          </w:tcPr>
          <w:p w14:paraId="37581076" w14:textId="77777777" w:rsidR="008C3641" w:rsidRPr="00B63DBB" w:rsidRDefault="008C3641" w:rsidP="00732436">
            <w:pPr>
              <w:pStyle w:val="Bezodstpw"/>
              <w:spacing w:line="276" w:lineRule="auto"/>
              <w:jc w:val="both"/>
              <w:rPr>
                <w:rFonts w:ascii="Tahoma" w:hAnsi="Tahoma" w:cs="Tahoma"/>
                <w:sz w:val="20"/>
                <w:szCs w:val="20"/>
                <w:lang w:val="en-US"/>
              </w:rPr>
            </w:pPr>
            <w:r w:rsidRPr="00B63DBB">
              <w:rPr>
                <w:rFonts w:ascii="Tahoma" w:hAnsi="Tahoma" w:cs="Tahoma"/>
                <w:sz w:val="20"/>
                <w:szCs w:val="20"/>
              </w:rPr>
              <w:t>Grubość powłoki</w:t>
            </w:r>
          </w:p>
        </w:tc>
        <w:tc>
          <w:tcPr>
            <w:tcW w:w="2365" w:type="pct"/>
            <w:gridSpan w:val="3"/>
            <w:tcBorders>
              <w:top w:val="single" w:sz="2" w:space="0" w:color="A6B6C4"/>
              <w:left w:val="single" w:sz="2" w:space="0" w:color="A6B6C4"/>
              <w:bottom w:val="single" w:sz="2" w:space="0" w:color="A6B6C4"/>
              <w:right w:val="single" w:sz="2" w:space="0" w:color="A6B6C4"/>
            </w:tcBorders>
          </w:tcPr>
          <w:p w14:paraId="487C520A" w14:textId="77777777" w:rsidR="008C3641" w:rsidRPr="00B63DBB" w:rsidRDefault="008C3641" w:rsidP="00732436">
            <w:pPr>
              <w:pStyle w:val="Bezodstpw"/>
              <w:spacing w:line="276" w:lineRule="auto"/>
              <w:jc w:val="both"/>
              <w:rPr>
                <w:rFonts w:ascii="Tahoma" w:hAnsi="Tahoma" w:cs="Tahoma"/>
                <w:sz w:val="20"/>
                <w:szCs w:val="20"/>
                <w:lang w:val="en-US"/>
              </w:rPr>
            </w:pPr>
            <w:r w:rsidRPr="00B63DBB">
              <w:rPr>
                <w:rFonts w:ascii="Tahoma" w:hAnsi="Tahoma" w:cs="Tahoma"/>
                <w:sz w:val="20"/>
                <w:szCs w:val="20"/>
              </w:rPr>
              <w:t>min. 80 µm</w:t>
            </w:r>
          </w:p>
        </w:tc>
      </w:tr>
      <w:tr w:rsidR="008C3641" w:rsidRPr="00B63DBB" w14:paraId="70BEADB3" w14:textId="77777777" w:rsidTr="00126D33">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gridBefore w:val="1"/>
          <w:wBefore w:w="37" w:type="pct"/>
          <w:cantSplit/>
        </w:trPr>
        <w:tc>
          <w:tcPr>
            <w:tcW w:w="2599" w:type="pct"/>
            <w:tcBorders>
              <w:top w:val="single" w:sz="2" w:space="0" w:color="A6B6C4"/>
              <w:left w:val="single" w:sz="2" w:space="0" w:color="A6B6C4"/>
              <w:bottom w:val="single" w:sz="2" w:space="0" w:color="A6B6C4"/>
              <w:right w:val="single" w:sz="2" w:space="0" w:color="A6B6C4"/>
            </w:tcBorders>
          </w:tcPr>
          <w:p w14:paraId="6E8403B7" w14:textId="77777777" w:rsidR="008C3641" w:rsidRPr="00B63DBB" w:rsidRDefault="008C3641" w:rsidP="00732436">
            <w:pPr>
              <w:pStyle w:val="Bezodstpw"/>
              <w:spacing w:line="276" w:lineRule="auto"/>
              <w:jc w:val="both"/>
              <w:rPr>
                <w:rFonts w:ascii="Tahoma" w:hAnsi="Tahoma" w:cs="Tahoma"/>
                <w:sz w:val="20"/>
                <w:szCs w:val="20"/>
                <w:lang w:val="en-US"/>
              </w:rPr>
            </w:pPr>
            <w:r w:rsidRPr="00B63DBB">
              <w:rPr>
                <w:rFonts w:ascii="Tahoma" w:hAnsi="Tahoma" w:cs="Tahoma"/>
                <w:sz w:val="20"/>
                <w:szCs w:val="20"/>
              </w:rPr>
              <w:lastRenderedPageBreak/>
              <w:t>Kolor</w:t>
            </w:r>
          </w:p>
        </w:tc>
        <w:tc>
          <w:tcPr>
            <w:tcW w:w="2365" w:type="pct"/>
            <w:gridSpan w:val="3"/>
            <w:tcBorders>
              <w:top w:val="single" w:sz="2" w:space="0" w:color="A6B6C4"/>
              <w:left w:val="single" w:sz="2" w:space="0" w:color="A6B6C4"/>
              <w:bottom w:val="single" w:sz="2" w:space="0" w:color="A6B6C4"/>
              <w:right w:val="single" w:sz="2" w:space="0" w:color="A6B6C4"/>
            </w:tcBorders>
          </w:tcPr>
          <w:p w14:paraId="598F7D16" w14:textId="77777777" w:rsidR="008C3641" w:rsidRPr="00B63DBB" w:rsidRDefault="008C3641" w:rsidP="00732436">
            <w:pPr>
              <w:pStyle w:val="Bezodstpw"/>
              <w:spacing w:line="276" w:lineRule="auto"/>
              <w:jc w:val="both"/>
              <w:rPr>
                <w:rFonts w:ascii="Tahoma" w:hAnsi="Tahoma" w:cs="Tahoma"/>
                <w:sz w:val="20"/>
                <w:szCs w:val="20"/>
              </w:rPr>
            </w:pPr>
            <w:r w:rsidRPr="00B63DBB">
              <w:rPr>
                <w:rFonts w:ascii="Tahoma" w:hAnsi="Tahoma" w:cs="Tahoma"/>
                <w:sz w:val="20"/>
                <w:szCs w:val="20"/>
              </w:rPr>
              <w:t>Zgodnie z listą kolorów RAL</w:t>
            </w:r>
          </w:p>
        </w:tc>
      </w:tr>
      <w:tr w:rsidR="008C3641" w:rsidRPr="00B63DBB" w14:paraId="6DE2410A" w14:textId="77777777" w:rsidTr="00126D33">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gridBefore w:val="1"/>
          <w:wBefore w:w="37" w:type="pct"/>
          <w:cantSplit/>
        </w:trPr>
        <w:tc>
          <w:tcPr>
            <w:tcW w:w="2599" w:type="pct"/>
            <w:tcBorders>
              <w:top w:val="single" w:sz="2" w:space="0" w:color="A6B6C4"/>
              <w:left w:val="single" w:sz="2" w:space="0" w:color="A6B6C4"/>
              <w:bottom w:val="single" w:sz="2" w:space="0" w:color="A6B6C4"/>
              <w:right w:val="single" w:sz="2" w:space="0" w:color="A6B6C4"/>
            </w:tcBorders>
          </w:tcPr>
          <w:p w14:paraId="5E1A9DC4" w14:textId="77777777" w:rsidR="008C3641" w:rsidRPr="00B63DBB" w:rsidRDefault="008C3641" w:rsidP="00732436">
            <w:pPr>
              <w:pStyle w:val="Bezodstpw"/>
              <w:spacing w:line="276" w:lineRule="auto"/>
              <w:jc w:val="both"/>
              <w:rPr>
                <w:rFonts w:ascii="Tahoma" w:hAnsi="Tahoma" w:cs="Tahoma"/>
                <w:sz w:val="20"/>
                <w:szCs w:val="20"/>
              </w:rPr>
            </w:pPr>
            <w:r w:rsidRPr="00B63DBB">
              <w:rPr>
                <w:rFonts w:ascii="Tahoma" w:hAnsi="Tahoma" w:cs="Tahoma"/>
                <w:sz w:val="20"/>
                <w:szCs w:val="20"/>
              </w:rPr>
              <w:t>Platforma konserwacyjna na szczycie masztu</w:t>
            </w:r>
          </w:p>
        </w:tc>
        <w:tc>
          <w:tcPr>
            <w:tcW w:w="2365" w:type="pct"/>
            <w:gridSpan w:val="3"/>
            <w:tcBorders>
              <w:top w:val="single" w:sz="2" w:space="0" w:color="A6B6C4"/>
              <w:left w:val="single" w:sz="2" w:space="0" w:color="A6B6C4"/>
              <w:bottom w:val="single" w:sz="2" w:space="0" w:color="A6B6C4"/>
              <w:right w:val="single" w:sz="2" w:space="0" w:color="A6B6C4"/>
            </w:tcBorders>
          </w:tcPr>
          <w:p w14:paraId="3E235E37" w14:textId="77777777" w:rsidR="008C3641" w:rsidRPr="00B63DBB" w:rsidRDefault="008C3641" w:rsidP="00732436">
            <w:pPr>
              <w:pStyle w:val="Bezodstpw"/>
              <w:spacing w:line="276" w:lineRule="auto"/>
              <w:jc w:val="both"/>
              <w:rPr>
                <w:rFonts w:ascii="Tahoma" w:hAnsi="Tahoma" w:cs="Tahoma"/>
                <w:sz w:val="20"/>
                <w:szCs w:val="20"/>
                <w:lang w:val="en-US"/>
              </w:rPr>
            </w:pPr>
            <w:r w:rsidRPr="00B63DBB">
              <w:rPr>
                <w:rFonts w:ascii="Tahoma" w:hAnsi="Tahoma" w:cs="Tahoma"/>
                <w:sz w:val="20"/>
                <w:szCs w:val="20"/>
              </w:rPr>
              <w:t>W zakresie dostawy</w:t>
            </w:r>
          </w:p>
        </w:tc>
      </w:tr>
      <w:tr w:rsidR="008C3641" w:rsidRPr="00B63DBB" w14:paraId="15CED94B" w14:textId="77777777" w:rsidTr="00126D33">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gridBefore w:val="1"/>
          <w:wBefore w:w="37" w:type="pct"/>
          <w:cantSplit/>
        </w:trPr>
        <w:tc>
          <w:tcPr>
            <w:tcW w:w="2599" w:type="pct"/>
            <w:tcBorders>
              <w:top w:val="single" w:sz="2" w:space="0" w:color="A6B6C4"/>
              <w:left w:val="single" w:sz="2" w:space="0" w:color="A6B6C4"/>
              <w:bottom w:val="single" w:sz="2" w:space="0" w:color="A6B6C4"/>
              <w:right w:val="single" w:sz="2" w:space="0" w:color="A6B6C4"/>
            </w:tcBorders>
          </w:tcPr>
          <w:p w14:paraId="1BE60D67" w14:textId="77777777" w:rsidR="008C3641" w:rsidRPr="00B63DBB" w:rsidRDefault="008C3641" w:rsidP="00732436">
            <w:pPr>
              <w:pStyle w:val="Bezodstpw"/>
              <w:spacing w:line="276" w:lineRule="auto"/>
              <w:jc w:val="both"/>
              <w:rPr>
                <w:rFonts w:ascii="Tahoma" w:hAnsi="Tahoma" w:cs="Tahoma"/>
                <w:sz w:val="20"/>
                <w:szCs w:val="20"/>
              </w:rPr>
            </w:pPr>
            <w:r w:rsidRPr="00B63DBB">
              <w:rPr>
                <w:rFonts w:ascii="Tahoma" w:hAnsi="Tahoma" w:cs="Tahoma"/>
                <w:sz w:val="20"/>
                <w:szCs w:val="20"/>
              </w:rPr>
              <w:t>Pokładowe stanowisko operatorskie z panelem dotykowym na wózku podnoszącym</w:t>
            </w:r>
          </w:p>
        </w:tc>
        <w:tc>
          <w:tcPr>
            <w:tcW w:w="2365" w:type="pct"/>
            <w:gridSpan w:val="3"/>
            <w:tcBorders>
              <w:top w:val="single" w:sz="2" w:space="0" w:color="A6B6C4"/>
              <w:left w:val="single" w:sz="2" w:space="0" w:color="A6B6C4"/>
              <w:bottom w:val="single" w:sz="2" w:space="0" w:color="A6B6C4"/>
              <w:right w:val="single" w:sz="2" w:space="0" w:color="A6B6C4"/>
            </w:tcBorders>
          </w:tcPr>
          <w:p w14:paraId="639CEA21" w14:textId="77777777" w:rsidR="008C3641" w:rsidRPr="00B63DBB" w:rsidRDefault="008C3641" w:rsidP="00732436">
            <w:pPr>
              <w:pStyle w:val="Bezodstpw"/>
              <w:spacing w:line="276" w:lineRule="auto"/>
              <w:jc w:val="both"/>
              <w:rPr>
                <w:rFonts w:ascii="Tahoma" w:hAnsi="Tahoma" w:cs="Tahoma"/>
                <w:sz w:val="20"/>
                <w:szCs w:val="20"/>
                <w:lang w:val="en-US"/>
              </w:rPr>
            </w:pPr>
            <w:r w:rsidRPr="00B63DBB">
              <w:rPr>
                <w:rFonts w:ascii="Tahoma" w:hAnsi="Tahoma" w:cs="Tahoma"/>
                <w:sz w:val="20"/>
                <w:szCs w:val="20"/>
              </w:rPr>
              <w:t>W zakresie dostawy</w:t>
            </w:r>
          </w:p>
        </w:tc>
      </w:tr>
      <w:tr w:rsidR="008C3641" w:rsidRPr="00B63DBB" w14:paraId="1D9B5C3C" w14:textId="77777777" w:rsidTr="00126D33">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gridBefore w:val="1"/>
          <w:wBefore w:w="37" w:type="pct"/>
          <w:cantSplit/>
        </w:trPr>
        <w:tc>
          <w:tcPr>
            <w:tcW w:w="2599" w:type="pct"/>
            <w:tcBorders>
              <w:top w:val="single" w:sz="2" w:space="0" w:color="A6B6C4"/>
              <w:left w:val="single" w:sz="2" w:space="0" w:color="A6B6C4"/>
              <w:bottom w:val="single" w:sz="2" w:space="0" w:color="A6B6C4"/>
              <w:right w:val="single" w:sz="2" w:space="0" w:color="A6B6C4"/>
            </w:tcBorders>
          </w:tcPr>
          <w:p w14:paraId="3B72DBE7" w14:textId="77777777" w:rsidR="008C3641" w:rsidRPr="00B63DBB" w:rsidRDefault="008C3641" w:rsidP="00732436">
            <w:pPr>
              <w:pStyle w:val="Bezodstpw"/>
              <w:spacing w:line="276" w:lineRule="auto"/>
              <w:jc w:val="both"/>
              <w:rPr>
                <w:rFonts w:ascii="Tahoma" w:hAnsi="Tahoma" w:cs="Tahoma"/>
                <w:sz w:val="20"/>
                <w:szCs w:val="20"/>
              </w:rPr>
            </w:pPr>
            <w:r w:rsidRPr="00B63DBB">
              <w:rPr>
                <w:rFonts w:ascii="Tahoma" w:hAnsi="Tahoma" w:cs="Tahoma"/>
                <w:sz w:val="20"/>
                <w:szCs w:val="20"/>
              </w:rPr>
              <w:t>Stacjonarna szafa zasilająca</w:t>
            </w:r>
          </w:p>
          <w:p w14:paraId="406AF599" w14:textId="77777777" w:rsidR="008C3641" w:rsidRPr="00B63DBB" w:rsidRDefault="008C3641" w:rsidP="00732436">
            <w:pPr>
              <w:pStyle w:val="Bezodstpw"/>
              <w:spacing w:line="276" w:lineRule="auto"/>
              <w:jc w:val="both"/>
              <w:rPr>
                <w:rFonts w:ascii="Tahoma" w:hAnsi="Tahoma" w:cs="Tahoma"/>
                <w:sz w:val="20"/>
                <w:szCs w:val="20"/>
              </w:rPr>
            </w:pPr>
            <w:r w:rsidRPr="00B63DBB">
              <w:rPr>
                <w:rFonts w:ascii="Tahoma" w:hAnsi="Tahoma" w:cs="Tahoma"/>
                <w:sz w:val="20"/>
                <w:szCs w:val="20"/>
              </w:rPr>
              <w:t>(z włączaniem/wyłączaniem trybu automatycznego)</w:t>
            </w:r>
          </w:p>
        </w:tc>
        <w:tc>
          <w:tcPr>
            <w:tcW w:w="2365" w:type="pct"/>
            <w:gridSpan w:val="3"/>
            <w:tcBorders>
              <w:top w:val="single" w:sz="2" w:space="0" w:color="A6B6C4"/>
              <w:left w:val="single" w:sz="2" w:space="0" w:color="A6B6C4"/>
              <w:bottom w:val="single" w:sz="2" w:space="0" w:color="A6B6C4"/>
              <w:right w:val="single" w:sz="2" w:space="0" w:color="A6B6C4"/>
            </w:tcBorders>
          </w:tcPr>
          <w:p w14:paraId="625CCFC3" w14:textId="77777777" w:rsidR="008C3641" w:rsidRPr="00B63DBB" w:rsidRDefault="008C3641" w:rsidP="00732436">
            <w:pPr>
              <w:pStyle w:val="Bezodstpw"/>
              <w:spacing w:line="276" w:lineRule="auto"/>
              <w:jc w:val="both"/>
              <w:rPr>
                <w:rFonts w:ascii="Tahoma" w:hAnsi="Tahoma" w:cs="Tahoma"/>
                <w:sz w:val="20"/>
                <w:szCs w:val="20"/>
                <w:lang w:val="en-US"/>
              </w:rPr>
            </w:pPr>
            <w:r w:rsidRPr="00B63DBB">
              <w:rPr>
                <w:rFonts w:ascii="Tahoma" w:hAnsi="Tahoma" w:cs="Tahoma"/>
                <w:sz w:val="20"/>
                <w:szCs w:val="20"/>
              </w:rPr>
              <w:t>W zakresie dostawy</w:t>
            </w:r>
          </w:p>
        </w:tc>
      </w:tr>
      <w:tr w:rsidR="008C3641" w:rsidRPr="00B63DBB" w14:paraId="2FC9D52F" w14:textId="77777777" w:rsidTr="00126D33">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gridBefore w:val="1"/>
          <w:wBefore w:w="37" w:type="pct"/>
          <w:cantSplit/>
        </w:trPr>
        <w:tc>
          <w:tcPr>
            <w:tcW w:w="2599" w:type="pct"/>
            <w:tcBorders>
              <w:top w:val="single" w:sz="2" w:space="0" w:color="A6B6C4"/>
              <w:left w:val="single" w:sz="2" w:space="0" w:color="A6B6C4"/>
              <w:bottom w:val="single" w:sz="2" w:space="0" w:color="A6B6C4"/>
              <w:right w:val="single" w:sz="2" w:space="0" w:color="A6B6C4"/>
            </w:tcBorders>
          </w:tcPr>
          <w:p w14:paraId="6C2E2EF4" w14:textId="77777777" w:rsidR="008C3641" w:rsidRPr="00B63DBB" w:rsidRDefault="008C3641" w:rsidP="00732436">
            <w:pPr>
              <w:pStyle w:val="Bezodstpw"/>
              <w:spacing w:line="276" w:lineRule="auto"/>
              <w:jc w:val="both"/>
              <w:rPr>
                <w:rFonts w:ascii="Tahoma" w:hAnsi="Tahoma" w:cs="Tahoma"/>
                <w:sz w:val="20"/>
                <w:szCs w:val="20"/>
                <w:lang w:val="en-US"/>
              </w:rPr>
            </w:pPr>
            <w:r w:rsidRPr="00B63DBB">
              <w:rPr>
                <w:rFonts w:ascii="Tahoma" w:hAnsi="Tahoma" w:cs="Tahoma"/>
                <w:sz w:val="20"/>
                <w:szCs w:val="20"/>
              </w:rPr>
              <w:t>Oświetlenie pokładowe</w:t>
            </w:r>
          </w:p>
        </w:tc>
        <w:tc>
          <w:tcPr>
            <w:tcW w:w="2365" w:type="pct"/>
            <w:gridSpan w:val="3"/>
            <w:tcBorders>
              <w:top w:val="single" w:sz="2" w:space="0" w:color="A6B6C4"/>
              <w:left w:val="single" w:sz="2" w:space="0" w:color="A6B6C4"/>
              <w:bottom w:val="single" w:sz="2" w:space="0" w:color="A6B6C4"/>
              <w:right w:val="single" w:sz="2" w:space="0" w:color="A6B6C4"/>
            </w:tcBorders>
          </w:tcPr>
          <w:p w14:paraId="42CC3995" w14:textId="77777777" w:rsidR="008C3641" w:rsidRPr="00B63DBB" w:rsidRDefault="008C3641" w:rsidP="00732436">
            <w:pPr>
              <w:pStyle w:val="Bezodstpw"/>
              <w:spacing w:line="276" w:lineRule="auto"/>
              <w:jc w:val="both"/>
              <w:rPr>
                <w:rFonts w:ascii="Tahoma" w:hAnsi="Tahoma" w:cs="Tahoma"/>
                <w:sz w:val="20"/>
                <w:szCs w:val="20"/>
                <w:lang w:val="en-US"/>
              </w:rPr>
            </w:pPr>
          </w:p>
        </w:tc>
      </w:tr>
      <w:tr w:rsidR="008C3641" w:rsidRPr="00B63DBB" w14:paraId="51FEC536" w14:textId="77777777" w:rsidTr="00126D33">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gridBefore w:val="1"/>
          <w:wBefore w:w="37" w:type="pct"/>
          <w:cantSplit/>
        </w:trPr>
        <w:tc>
          <w:tcPr>
            <w:tcW w:w="2599" w:type="pct"/>
            <w:tcBorders>
              <w:top w:val="single" w:sz="2" w:space="0" w:color="A6B6C4"/>
              <w:left w:val="single" w:sz="2" w:space="0" w:color="A6B6C4"/>
              <w:bottom w:val="single" w:sz="2" w:space="0" w:color="A6B6C4"/>
              <w:right w:val="single" w:sz="2" w:space="0" w:color="A6B6C4"/>
            </w:tcBorders>
          </w:tcPr>
          <w:p w14:paraId="6D042D8F" w14:textId="77777777" w:rsidR="008C3641" w:rsidRPr="00B63DBB" w:rsidRDefault="008C3641" w:rsidP="00732436">
            <w:pPr>
              <w:pStyle w:val="Listapunktowana"/>
              <w:numPr>
                <w:ilvl w:val="0"/>
                <w:numId w:val="20"/>
              </w:numPr>
              <w:spacing w:before="0" w:after="0" w:line="276" w:lineRule="auto"/>
              <w:jc w:val="both"/>
              <w:rPr>
                <w:rFonts w:ascii="Tahoma" w:hAnsi="Tahoma" w:cs="Tahoma"/>
                <w:lang w:val="en-US"/>
              </w:rPr>
            </w:pPr>
            <w:r w:rsidRPr="00B63DBB">
              <w:rPr>
                <w:rFonts w:ascii="Tahoma" w:hAnsi="Tahoma" w:cs="Tahoma"/>
                <w:lang w:val="pl-PL"/>
              </w:rPr>
              <w:t>Szafa sterownicza</w:t>
            </w:r>
            <w:r w:rsidRPr="00B63DBB">
              <w:rPr>
                <w:rFonts w:ascii="Tahoma" w:hAnsi="Tahoma" w:cs="Tahoma"/>
              </w:rPr>
              <w:t xml:space="preserve"> (wewnętrzna)</w:t>
            </w:r>
          </w:p>
        </w:tc>
        <w:tc>
          <w:tcPr>
            <w:tcW w:w="2365" w:type="pct"/>
            <w:gridSpan w:val="3"/>
            <w:tcBorders>
              <w:top w:val="single" w:sz="2" w:space="0" w:color="A6B6C4"/>
              <w:left w:val="single" w:sz="2" w:space="0" w:color="A6B6C4"/>
              <w:bottom w:val="single" w:sz="2" w:space="0" w:color="A6B6C4"/>
              <w:right w:val="single" w:sz="2" w:space="0" w:color="A6B6C4"/>
            </w:tcBorders>
          </w:tcPr>
          <w:p w14:paraId="5454BDB6" w14:textId="77777777" w:rsidR="008C3641" w:rsidRPr="00B63DBB" w:rsidRDefault="008C3641" w:rsidP="00732436">
            <w:pPr>
              <w:pStyle w:val="Bezodstpw"/>
              <w:spacing w:line="276" w:lineRule="auto"/>
              <w:jc w:val="both"/>
              <w:rPr>
                <w:rFonts w:ascii="Tahoma" w:hAnsi="Tahoma" w:cs="Tahoma"/>
                <w:sz w:val="20"/>
                <w:szCs w:val="20"/>
              </w:rPr>
            </w:pPr>
            <w:r w:rsidRPr="00B63DBB">
              <w:rPr>
                <w:rFonts w:ascii="Tahoma" w:hAnsi="Tahoma" w:cs="Tahoma"/>
                <w:sz w:val="20"/>
                <w:szCs w:val="20"/>
              </w:rPr>
              <w:t>W zakresie dostawy</w:t>
            </w:r>
          </w:p>
        </w:tc>
      </w:tr>
      <w:tr w:rsidR="008C3641" w:rsidRPr="00B63DBB" w14:paraId="762DE63E" w14:textId="77777777" w:rsidTr="00126D33">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gridBefore w:val="1"/>
          <w:wBefore w:w="37" w:type="pct"/>
          <w:cantSplit/>
        </w:trPr>
        <w:tc>
          <w:tcPr>
            <w:tcW w:w="2599" w:type="pct"/>
            <w:tcBorders>
              <w:top w:val="single" w:sz="2" w:space="0" w:color="A6B6C4"/>
              <w:left w:val="single" w:sz="2" w:space="0" w:color="A6B6C4"/>
              <w:bottom w:val="single" w:sz="2" w:space="0" w:color="A6B6C4"/>
              <w:right w:val="single" w:sz="2" w:space="0" w:color="A6B6C4"/>
            </w:tcBorders>
          </w:tcPr>
          <w:p w14:paraId="35E07725" w14:textId="77777777" w:rsidR="008C3641" w:rsidRPr="00B63DBB" w:rsidRDefault="008C3641" w:rsidP="00732436">
            <w:pPr>
              <w:pStyle w:val="Listapunktowana"/>
              <w:numPr>
                <w:ilvl w:val="0"/>
                <w:numId w:val="20"/>
              </w:numPr>
              <w:spacing w:before="0" w:after="0" w:line="276" w:lineRule="auto"/>
              <w:jc w:val="both"/>
              <w:rPr>
                <w:rFonts w:ascii="Tahoma" w:hAnsi="Tahoma" w:cs="Tahoma"/>
                <w:lang w:val="en-US"/>
              </w:rPr>
            </w:pPr>
            <w:r w:rsidRPr="00B63DBB">
              <w:rPr>
                <w:rFonts w:ascii="Tahoma" w:hAnsi="Tahoma" w:cs="Tahoma"/>
                <w:lang w:val="pl-PL"/>
              </w:rPr>
              <w:t>Cokół szafy sterowniczej</w:t>
            </w:r>
          </w:p>
        </w:tc>
        <w:tc>
          <w:tcPr>
            <w:tcW w:w="2365" w:type="pct"/>
            <w:gridSpan w:val="3"/>
            <w:tcBorders>
              <w:top w:val="single" w:sz="2" w:space="0" w:color="A6B6C4"/>
              <w:left w:val="single" w:sz="2" w:space="0" w:color="A6B6C4"/>
              <w:bottom w:val="single" w:sz="2" w:space="0" w:color="A6B6C4"/>
              <w:right w:val="single" w:sz="2" w:space="0" w:color="A6B6C4"/>
            </w:tcBorders>
          </w:tcPr>
          <w:p w14:paraId="7F4787B3" w14:textId="77777777" w:rsidR="008C3641" w:rsidRPr="00B63DBB" w:rsidRDefault="008C3641" w:rsidP="00732436">
            <w:pPr>
              <w:pStyle w:val="Bezodstpw"/>
              <w:spacing w:line="276" w:lineRule="auto"/>
              <w:jc w:val="both"/>
              <w:rPr>
                <w:rFonts w:ascii="Tahoma" w:hAnsi="Tahoma" w:cs="Tahoma"/>
                <w:sz w:val="20"/>
                <w:szCs w:val="20"/>
              </w:rPr>
            </w:pPr>
            <w:r w:rsidRPr="00B63DBB">
              <w:rPr>
                <w:rFonts w:ascii="Tahoma" w:hAnsi="Tahoma" w:cs="Tahoma"/>
                <w:sz w:val="20"/>
                <w:szCs w:val="20"/>
              </w:rPr>
              <w:t>W zakresie dostawy</w:t>
            </w:r>
          </w:p>
        </w:tc>
      </w:tr>
      <w:tr w:rsidR="008C3641" w:rsidRPr="00B63DBB" w14:paraId="372988A5" w14:textId="77777777" w:rsidTr="00126D33">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gridBefore w:val="1"/>
          <w:wBefore w:w="37" w:type="pct"/>
          <w:cantSplit/>
        </w:trPr>
        <w:tc>
          <w:tcPr>
            <w:tcW w:w="2599" w:type="pct"/>
            <w:tcBorders>
              <w:top w:val="single" w:sz="2" w:space="0" w:color="A6B6C4"/>
              <w:left w:val="single" w:sz="2" w:space="0" w:color="A6B6C4"/>
              <w:bottom w:val="single" w:sz="2" w:space="0" w:color="A6B6C4"/>
              <w:right w:val="single" w:sz="2" w:space="0" w:color="A6B6C4"/>
            </w:tcBorders>
          </w:tcPr>
          <w:p w14:paraId="59E6E16B" w14:textId="77777777" w:rsidR="008C3641" w:rsidRPr="00B63DBB" w:rsidRDefault="008C3641" w:rsidP="00732436">
            <w:pPr>
              <w:pStyle w:val="Listapunktowana"/>
              <w:numPr>
                <w:ilvl w:val="0"/>
                <w:numId w:val="20"/>
              </w:numPr>
              <w:spacing w:before="0" w:after="0" w:line="276" w:lineRule="auto"/>
              <w:jc w:val="both"/>
              <w:rPr>
                <w:rFonts w:ascii="Tahoma" w:hAnsi="Tahoma" w:cs="Tahoma"/>
                <w:lang w:val="en-US"/>
              </w:rPr>
            </w:pPr>
            <w:r w:rsidRPr="00B63DBB">
              <w:rPr>
                <w:rFonts w:ascii="Tahoma" w:hAnsi="Tahoma" w:cs="Tahoma"/>
                <w:lang w:val="en-US"/>
              </w:rPr>
              <w:t>platforma serwisowa</w:t>
            </w:r>
          </w:p>
        </w:tc>
        <w:tc>
          <w:tcPr>
            <w:tcW w:w="2365" w:type="pct"/>
            <w:gridSpan w:val="3"/>
            <w:tcBorders>
              <w:top w:val="single" w:sz="2" w:space="0" w:color="A6B6C4"/>
              <w:left w:val="single" w:sz="2" w:space="0" w:color="A6B6C4"/>
              <w:bottom w:val="single" w:sz="2" w:space="0" w:color="A6B6C4"/>
              <w:right w:val="single" w:sz="2" w:space="0" w:color="A6B6C4"/>
            </w:tcBorders>
          </w:tcPr>
          <w:p w14:paraId="09629A52" w14:textId="77777777" w:rsidR="008C3641" w:rsidRPr="00B63DBB" w:rsidRDefault="008C3641" w:rsidP="00732436">
            <w:pPr>
              <w:pStyle w:val="Bezodstpw"/>
              <w:spacing w:line="276" w:lineRule="auto"/>
              <w:jc w:val="both"/>
              <w:rPr>
                <w:rFonts w:ascii="Tahoma" w:hAnsi="Tahoma" w:cs="Tahoma"/>
                <w:strike/>
                <w:sz w:val="20"/>
                <w:szCs w:val="20"/>
              </w:rPr>
            </w:pPr>
            <w:r w:rsidRPr="00B63DBB">
              <w:rPr>
                <w:rFonts w:ascii="Tahoma" w:hAnsi="Tahoma" w:cs="Tahoma"/>
                <w:sz w:val="20"/>
                <w:szCs w:val="20"/>
              </w:rPr>
              <w:t>W zakresie dostawy</w:t>
            </w:r>
          </w:p>
          <w:p w14:paraId="26C6E41A" w14:textId="77777777" w:rsidR="008C3641" w:rsidRPr="00B63DBB" w:rsidRDefault="008C3641" w:rsidP="00732436">
            <w:pPr>
              <w:pStyle w:val="Bezodstpw"/>
              <w:spacing w:line="276" w:lineRule="auto"/>
              <w:jc w:val="both"/>
              <w:rPr>
                <w:rFonts w:ascii="Tahoma" w:hAnsi="Tahoma" w:cs="Tahoma"/>
                <w:sz w:val="20"/>
                <w:szCs w:val="20"/>
              </w:rPr>
            </w:pPr>
          </w:p>
        </w:tc>
      </w:tr>
      <w:tr w:rsidR="008C3641" w:rsidRPr="00B63DBB" w14:paraId="61E4A73B" w14:textId="77777777" w:rsidTr="00126D33">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gridBefore w:val="1"/>
          <w:wBefore w:w="37" w:type="pct"/>
          <w:cantSplit/>
        </w:trPr>
        <w:tc>
          <w:tcPr>
            <w:tcW w:w="2599" w:type="pct"/>
            <w:tcBorders>
              <w:top w:val="single" w:sz="2" w:space="0" w:color="A6B6C4"/>
              <w:left w:val="single" w:sz="2" w:space="0" w:color="A6B6C4"/>
              <w:bottom w:val="single" w:sz="2" w:space="0" w:color="A6B6C4"/>
              <w:right w:val="single" w:sz="2" w:space="0" w:color="A6B6C4"/>
            </w:tcBorders>
          </w:tcPr>
          <w:p w14:paraId="4F6BFB8E" w14:textId="77777777" w:rsidR="008C3641" w:rsidRPr="00B63DBB" w:rsidRDefault="008C3641" w:rsidP="00732436">
            <w:pPr>
              <w:pStyle w:val="Listapunktowana"/>
              <w:numPr>
                <w:ilvl w:val="0"/>
                <w:numId w:val="20"/>
              </w:numPr>
              <w:spacing w:before="0" w:after="0" w:line="276" w:lineRule="auto"/>
              <w:jc w:val="both"/>
              <w:rPr>
                <w:rFonts w:ascii="Tahoma" w:hAnsi="Tahoma" w:cs="Tahoma"/>
                <w:lang w:val="en-US"/>
              </w:rPr>
            </w:pPr>
            <w:r w:rsidRPr="00B63DBB">
              <w:rPr>
                <w:rFonts w:ascii="Tahoma" w:hAnsi="Tahoma" w:cs="Tahoma"/>
                <w:lang w:val="pl-PL"/>
              </w:rPr>
              <w:t>Stanowisko operatora</w:t>
            </w:r>
          </w:p>
        </w:tc>
        <w:tc>
          <w:tcPr>
            <w:tcW w:w="2365" w:type="pct"/>
            <w:gridSpan w:val="3"/>
            <w:tcBorders>
              <w:top w:val="single" w:sz="2" w:space="0" w:color="A6B6C4"/>
              <w:left w:val="single" w:sz="2" w:space="0" w:color="A6B6C4"/>
              <w:bottom w:val="single" w:sz="2" w:space="0" w:color="A6B6C4"/>
              <w:right w:val="single" w:sz="2" w:space="0" w:color="A6B6C4"/>
            </w:tcBorders>
          </w:tcPr>
          <w:p w14:paraId="7C9E59B6" w14:textId="77777777" w:rsidR="008C3641" w:rsidRPr="00B63DBB" w:rsidRDefault="008C3641" w:rsidP="00732436">
            <w:pPr>
              <w:pStyle w:val="Bezodstpw"/>
              <w:spacing w:line="276" w:lineRule="auto"/>
              <w:jc w:val="both"/>
              <w:rPr>
                <w:rFonts w:ascii="Tahoma" w:hAnsi="Tahoma" w:cs="Tahoma"/>
                <w:sz w:val="20"/>
                <w:szCs w:val="20"/>
              </w:rPr>
            </w:pPr>
            <w:r w:rsidRPr="00B63DBB">
              <w:rPr>
                <w:rFonts w:ascii="Tahoma" w:hAnsi="Tahoma" w:cs="Tahoma"/>
                <w:sz w:val="20"/>
                <w:szCs w:val="20"/>
              </w:rPr>
              <w:t>W zakresie dostawy</w:t>
            </w:r>
          </w:p>
        </w:tc>
      </w:tr>
    </w:tbl>
    <w:p w14:paraId="1BF0760D" w14:textId="77777777" w:rsidR="008C3641" w:rsidRPr="00B63DBB" w:rsidRDefault="008C3641" w:rsidP="00732436">
      <w:pPr>
        <w:pStyle w:val="Bezodstpw"/>
        <w:spacing w:line="276" w:lineRule="auto"/>
        <w:jc w:val="both"/>
        <w:rPr>
          <w:rFonts w:ascii="Tahoma" w:hAnsi="Tahoma" w:cs="Tahoma"/>
          <w:sz w:val="20"/>
          <w:szCs w:val="20"/>
          <w:lang w:val="en-US"/>
        </w:rPr>
      </w:pPr>
    </w:p>
    <w:tbl>
      <w:tblPr>
        <w:tblW w:w="4706"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4534"/>
        <w:gridCol w:w="4005"/>
      </w:tblGrid>
      <w:tr w:rsidR="008C3641" w:rsidRPr="00B63DBB" w14:paraId="6E337ECB" w14:textId="77777777" w:rsidTr="00126D33">
        <w:trPr>
          <w:cantSplit/>
        </w:trPr>
        <w:tc>
          <w:tcPr>
            <w:tcW w:w="2655" w:type="pct"/>
            <w:tcBorders>
              <w:top w:val="nil"/>
              <w:left w:val="nil"/>
              <w:bottom w:val="single" w:sz="2" w:space="0" w:color="A6B6C4"/>
              <w:right w:val="nil"/>
            </w:tcBorders>
          </w:tcPr>
          <w:p w14:paraId="72ED8E9C" w14:textId="77777777" w:rsidR="008C3641" w:rsidRPr="00B63DBB" w:rsidRDefault="008C3641" w:rsidP="00732436">
            <w:pPr>
              <w:pStyle w:val="Legenda"/>
              <w:spacing w:before="0" w:after="0" w:line="276" w:lineRule="auto"/>
              <w:jc w:val="both"/>
              <w:rPr>
                <w:rFonts w:ascii="Tahoma" w:hAnsi="Tahoma" w:cs="Tahoma"/>
                <w:color w:val="auto"/>
                <w:szCs w:val="20"/>
                <w:lang w:val="en-US"/>
              </w:rPr>
            </w:pPr>
            <w:r w:rsidRPr="00B63DBB">
              <w:rPr>
                <w:rFonts w:ascii="Tahoma" w:hAnsi="Tahoma" w:cs="Tahoma"/>
                <w:bCs/>
                <w:color w:val="auto"/>
                <w:szCs w:val="20"/>
                <w:lang w:val="pl-PL"/>
              </w:rPr>
              <w:t>Wymagane wyposażenie korytarza</w:t>
            </w:r>
          </w:p>
        </w:tc>
        <w:tc>
          <w:tcPr>
            <w:tcW w:w="2345" w:type="pct"/>
            <w:tcBorders>
              <w:top w:val="nil"/>
              <w:left w:val="nil"/>
              <w:bottom w:val="single" w:sz="2" w:space="0" w:color="A6B6C4"/>
              <w:right w:val="nil"/>
            </w:tcBorders>
          </w:tcPr>
          <w:p w14:paraId="1E84F83A" w14:textId="77777777" w:rsidR="008C3641" w:rsidRPr="00B63DBB" w:rsidRDefault="008C3641" w:rsidP="00732436">
            <w:pPr>
              <w:pStyle w:val="Legenda"/>
              <w:spacing w:before="0" w:after="0" w:line="276" w:lineRule="auto"/>
              <w:jc w:val="both"/>
              <w:rPr>
                <w:rFonts w:ascii="Tahoma" w:hAnsi="Tahoma" w:cs="Tahoma"/>
                <w:color w:val="auto"/>
                <w:szCs w:val="20"/>
                <w:lang w:val="en-US"/>
              </w:rPr>
            </w:pPr>
          </w:p>
        </w:tc>
      </w:tr>
      <w:tr w:rsidR="008C3641" w:rsidRPr="00B63DBB" w14:paraId="50D1706B" w14:textId="77777777" w:rsidTr="00126D33">
        <w:trPr>
          <w:cantSplit/>
        </w:trPr>
        <w:tc>
          <w:tcPr>
            <w:tcW w:w="2655" w:type="pct"/>
            <w:tcBorders>
              <w:top w:val="single" w:sz="2" w:space="0" w:color="A6B6C4"/>
              <w:left w:val="single" w:sz="2" w:space="0" w:color="A6B6C4"/>
              <w:bottom w:val="single" w:sz="2" w:space="0" w:color="A6B6C4"/>
              <w:right w:val="single" w:sz="2" w:space="0" w:color="A6B6C4"/>
            </w:tcBorders>
          </w:tcPr>
          <w:p w14:paraId="489414A7" w14:textId="77777777" w:rsidR="008C3641" w:rsidRPr="00B63DBB" w:rsidRDefault="008C3641" w:rsidP="00732436">
            <w:pPr>
              <w:pStyle w:val="Bezodstpw"/>
              <w:spacing w:line="276" w:lineRule="auto"/>
              <w:jc w:val="both"/>
              <w:rPr>
                <w:rFonts w:ascii="Tahoma" w:hAnsi="Tahoma" w:cs="Tahoma"/>
                <w:sz w:val="20"/>
                <w:szCs w:val="20"/>
              </w:rPr>
            </w:pPr>
            <w:r w:rsidRPr="00B63DBB">
              <w:rPr>
                <w:rFonts w:ascii="Tahoma" w:hAnsi="Tahoma" w:cs="Tahoma"/>
                <w:sz w:val="20"/>
                <w:szCs w:val="20"/>
              </w:rPr>
              <w:t>Szyny jezdne</w:t>
            </w:r>
          </w:p>
        </w:tc>
        <w:tc>
          <w:tcPr>
            <w:tcW w:w="2345" w:type="pct"/>
            <w:tcBorders>
              <w:top w:val="single" w:sz="2" w:space="0" w:color="A6B6C4"/>
              <w:left w:val="single" w:sz="2" w:space="0" w:color="A6B6C4"/>
              <w:bottom w:val="single" w:sz="2" w:space="0" w:color="A6B6C4"/>
              <w:right w:val="single" w:sz="2" w:space="0" w:color="A6B6C4"/>
            </w:tcBorders>
          </w:tcPr>
          <w:p w14:paraId="73E91B83" w14:textId="77777777" w:rsidR="008C3641" w:rsidRPr="00B63DBB" w:rsidRDefault="008C3641" w:rsidP="00732436">
            <w:pPr>
              <w:pStyle w:val="Bezodstpw"/>
              <w:spacing w:line="276" w:lineRule="auto"/>
              <w:jc w:val="both"/>
              <w:rPr>
                <w:rFonts w:ascii="Tahoma" w:hAnsi="Tahoma" w:cs="Tahoma"/>
                <w:sz w:val="20"/>
                <w:szCs w:val="20"/>
              </w:rPr>
            </w:pPr>
          </w:p>
        </w:tc>
      </w:tr>
      <w:tr w:rsidR="008C3641" w:rsidRPr="00B63DBB" w14:paraId="51C34A55" w14:textId="77777777" w:rsidTr="00126D33">
        <w:trPr>
          <w:cantSplit/>
        </w:trPr>
        <w:tc>
          <w:tcPr>
            <w:tcW w:w="2655" w:type="pct"/>
            <w:tcBorders>
              <w:top w:val="single" w:sz="2" w:space="0" w:color="A6B6C4"/>
              <w:left w:val="single" w:sz="2" w:space="0" w:color="A6B6C4"/>
              <w:bottom w:val="single" w:sz="2" w:space="0" w:color="A6B6C4"/>
              <w:right w:val="single" w:sz="2" w:space="0" w:color="A6B6C4"/>
            </w:tcBorders>
          </w:tcPr>
          <w:p w14:paraId="0DD28E38" w14:textId="77777777" w:rsidR="008C3641" w:rsidRPr="00B63DBB" w:rsidRDefault="008C3641" w:rsidP="00732436">
            <w:pPr>
              <w:pStyle w:val="Bezodstpw"/>
              <w:spacing w:line="276" w:lineRule="auto"/>
              <w:jc w:val="both"/>
              <w:rPr>
                <w:rFonts w:ascii="Tahoma" w:hAnsi="Tahoma" w:cs="Tahoma"/>
                <w:sz w:val="20"/>
                <w:szCs w:val="20"/>
              </w:rPr>
            </w:pPr>
            <w:r w:rsidRPr="00B63DBB">
              <w:rPr>
                <w:rFonts w:ascii="Tahoma" w:hAnsi="Tahoma" w:cs="Tahoma"/>
                <w:sz w:val="20"/>
                <w:szCs w:val="20"/>
              </w:rPr>
              <w:t>Profil</w:t>
            </w:r>
          </w:p>
        </w:tc>
        <w:tc>
          <w:tcPr>
            <w:tcW w:w="2345" w:type="pct"/>
            <w:tcBorders>
              <w:top w:val="single" w:sz="2" w:space="0" w:color="A6B6C4"/>
              <w:left w:val="single" w:sz="2" w:space="0" w:color="A6B6C4"/>
              <w:bottom w:val="single" w:sz="2" w:space="0" w:color="A6B6C4"/>
              <w:right w:val="single" w:sz="2" w:space="0" w:color="A6B6C4"/>
            </w:tcBorders>
          </w:tcPr>
          <w:p w14:paraId="61A6A98C" w14:textId="77777777" w:rsidR="008C3641" w:rsidRPr="00B63DBB" w:rsidRDefault="008C3641" w:rsidP="00732436">
            <w:pPr>
              <w:pStyle w:val="Bezodstpw"/>
              <w:spacing w:line="276" w:lineRule="auto"/>
              <w:jc w:val="both"/>
              <w:rPr>
                <w:rFonts w:ascii="Tahoma" w:hAnsi="Tahoma" w:cs="Tahoma"/>
                <w:sz w:val="20"/>
                <w:szCs w:val="20"/>
              </w:rPr>
            </w:pPr>
            <w:r w:rsidRPr="00B63DBB">
              <w:rPr>
                <w:rFonts w:ascii="Tahoma" w:hAnsi="Tahoma" w:cs="Tahoma"/>
                <w:sz w:val="20"/>
                <w:szCs w:val="20"/>
              </w:rPr>
              <w:t>S41, niemalowana</w:t>
            </w:r>
          </w:p>
        </w:tc>
      </w:tr>
      <w:tr w:rsidR="008C3641" w:rsidRPr="00B63DBB" w14:paraId="42C7C11C" w14:textId="77777777" w:rsidTr="00126D33">
        <w:trPr>
          <w:cantSplit/>
        </w:trPr>
        <w:tc>
          <w:tcPr>
            <w:tcW w:w="2655" w:type="pct"/>
            <w:tcBorders>
              <w:top w:val="single" w:sz="2" w:space="0" w:color="A6B6C4"/>
              <w:left w:val="single" w:sz="2" w:space="0" w:color="A6B6C4"/>
              <w:bottom w:val="single" w:sz="2" w:space="0" w:color="A6B6C4"/>
              <w:right w:val="single" w:sz="2" w:space="0" w:color="A6B6C4"/>
            </w:tcBorders>
          </w:tcPr>
          <w:p w14:paraId="4C077CFD" w14:textId="77777777" w:rsidR="008C3641" w:rsidRPr="00B63DBB" w:rsidRDefault="008C3641" w:rsidP="00732436">
            <w:pPr>
              <w:pStyle w:val="Bezodstpw"/>
              <w:spacing w:line="276" w:lineRule="auto"/>
              <w:jc w:val="both"/>
              <w:rPr>
                <w:rFonts w:ascii="Tahoma" w:hAnsi="Tahoma" w:cs="Tahoma"/>
                <w:sz w:val="20"/>
                <w:szCs w:val="20"/>
              </w:rPr>
            </w:pPr>
            <w:r w:rsidRPr="00B63DBB">
              <w:rPr>
                <w:rFonts w:ascii="Tahoma" w:hAnsi="Tahoma" w:cs="Tahoma"/>
                <w:sz w:val="20"/>
                <w:szCs w:val="20"/>
              </w:rPr>
              <w:t>Długość</w:t>
            </w:r>
          </w:p>
        </w:tc>
        <w:tc>
          <w:tcPr>
            <w:tcW w:w="2345" w:type="pct"/>
            <w:tcBorders>
              <w:top w:val="single" w:sz="2" w:space="0" w:color="A6B6C4"/>
              <w:left w:val="single" w:sz="2" w:space="0" w:color="A6B6C4"/>
              <w:bottom w:val="single" w:sz="2" w:space="0" w:color="A6B6C4"/>
              <w:right w:val="single" w:sz="2" w:space="0" w:color="A6B6C4"/>
            </w:tcBorders>
          </w:tcPr>
          <w:p w14:paraId="5652D525" w14:textId="77777777" w:rsidR="008C3641" w:rsidRPr="00B63DBB" w:rsidRDefault="008C3641" w:rsidP="00732436">
            <w:pPr>
              <w:pStyle w:val="Bezodstpw"/>
              <w:spacing w:line="276" w:lineRule="auto"/>
              <w:jc w:val="both"/>
              <w:rPr>
                <w:rFonts w:ascii="Tahoma" w:hAnsi="Tahoma" w:cs="Tahoma"/>
                <w:sz w:val="20"/>
                <w:szCs w:val="20"/>
              </w:rPr>
            </w:pPr>
            <w:r w:rsidRPr="00B63DBB">
              <w:rPr>
                <w:rFonts w:ascii="Tahoma" w:hAnsi="Tahoma" w:cs="Tahoma"/>
                <w:sz w:val="20"/>
                <w:szCs w:val="20"/>
              </w:rPr>
              <w:t>ok. 60 m</w:t>
            </w:r>
          </w:p>
        </w:tc>
      </w:tr>
      <w:tr w:rsidR="008C3641" w:rsidRPr="00B63DBB" w14:paraId="69DA1B04" w14:textId="77777777" w:rsidTr="00126D33">
        <w:trPr>
          <w:cantSplit/>
        </w:trPr>
        <w:tc>
          <w:tcPr>
            <w:tcW w:w="2655" w:type="pct"/>
            <w:tcBorders>
              <w:top w:val="single" w:sz="2" w:space="0" w:color="A6B6C4"/>
              <w:left w:val="single" w:sz="2" w:space="0" w:color="A6B6C4"/>
              <w:bottom w:val="single" w:sz="2" w:space="0" w:color="A6B6C4"/>
              <w:right w:val="single" w:sz="2" w:space="0" w:color="A6B6C4"/>
            </w:tcBorders>
          </w:tcPr>
          <w:p w14:paraId="044832C1" w14:textId="77777777" w:rsidR="008C3641" w:rsidRPr="00B63DBB" w:rsidRDefault="008C3641" w:rsidP="00732436">
            <w:pPr>
              <w:pStyle w:val="Bezodstpw"/>
              <w:spacing w:line="276" w:lineRule="auto"/>
              <w:jc w:val="both"/>
              <w:rPr>
                <w:rFonts w:ascii="Tahoma" w:hAnsi="Tahoma" w:cs="Tahoma"/>
                <w:sz w:val="20"/>
                <w:szCs w:val="20"/>
              </w:rPr>
            </w:pPr>
            <w:r w:rsidRPr="00B63DBB">
              <w:rPr>
                <w:rFonts w:ascii="Tahoma" w:hAnsi="Tahoma" w:cs="Tahoma"/>
                <w:sz w:val="20"/>
                <w:szCs w:val="20"/>
              </w:rPr>
              <w:t>Mocowanie szyny jezdnej</w:t>
            </w:r>
          </w:p>
        </w:tc>
        <w:tc>
          <w:tcPr>
            <w:tcW w:w="2345" w:type="pct"/>
            <w:tcBorders>
              <w:top w:val="single" w:sz="2" w:space="0" w:color="A6B6C4"/>
              <w:left w:val="single" w:sz="2" w:space="0" w:color="A6B6C4"/>
              <w:bottom w:val="single" w:sz="2" w:space="0" w:color="A6B6C4"/>
              <w:right w:val="single" w:sz="2" w:space="0" w:color="A6B6C4"/>
            </w:tcBorders>
          </w:tcPr>
          <w:p w14:paraId="60CFD8F3" w14:textId="77777777" w:rsidR="008C3641" w:rsidRPr="00B63DBB" w:rsidRDefault="008C3641" w:rsidP="00732436">
            <w:pPr>
              <w:pStyle w:val="Bezodstpw"/>
              <w:spacing w:line="276" w:lineRule="auto"/>
              <w:jc w:val="both"/>
              <w:rPr>
                <w:rFonts w:ascii="Tahoma" w:hAnsi="Tahoma" w:cs="Tahoma"/>
                <w:sz w:val="20"/>
                <w:szCs w:val="20"/>
              </w:rPr>
            </w:pPr>
            <w:r w:rsidRPr="00B63DBB">
              <w:rPr>
                <w:rFonts w:ascii="Tahoma" w:hAnsi="Tahoma" w:cs="Tahoma"/>
                <w:sz w:val="20"/>
                <w:szCs w:val="20"/>
              </w:rPr>
              <w:t>Mocowanie kotwami</w:t>
            </w:r>
          </w:p>
          <w:p w14:paraId="20C2BD05" w14:textId="77777777" w:rsidR="008C3641" w:rsidRPr="00B63DBB" w:rsidRDefault="008C3641" w:rsidP="00732436">
            <w:pPr>
              <w:pStyle w:val="Bezodstpw"/>
              <w:spacing w:line="276" w:lineRule="auto"/>
              <w:jc w:val="both"/>
              <w:rPr>
                <w:rFonts w:ascii="Tahoma" w:hAnsi="Tahoma" w:cs="Tahoma"/>
                <w:sz w:val="20"/>
                <w:szCs w:val="20"/>
              </w:rPr>
            </w:pPr>
            <w:r w:rsidRPr="00B63DBB">
              <w:rPr>
                <w:rFonts w:ascii="Tahoma" w:hAnsi="Tahoma" w:cs="Tahoma"/>
                <w:sz w:val="20"/>
                <w:szCs w:val="20"/>
              </w:rPr>
              <w:t>(</w:t>
            </w:r>
            <w:proofErr w:type="spellStart"/>
            <w:r w:rsidRPr="00B63DBB">
              <w:rPr>
                <w:rFonts w:ascii="Tahoma" w:hAnsi="Tahoma" w:cs="Tahoma"/>
                <w:sz w:val="20"/>
                <w:szCs w:val="20"/>
              </w:rPr>
              <w:t>podlewka</w:t>
            </w:r>
            <w:proofErr w:type="spellEnd"/>
            <w:r w:rsidRPr="00B63DBB">
              <w:rPr>
                <w:rFonts w:ascii="Tahoma" w:hAnsi="Tahoma" w:cs="Tahoma"/>
                <w:sz w:val="20"/>
                <w:szCs w:val="20"/>
              </w:rPr>
              <w:t xml:space="preserve"> pod klocki, bez wiercenia rdzeniowego w zakresie dostawy)</w:t>
            </w:r>
          </w:p>
        </w:tc>
      </w:tr>
      <w:tr w:rsidR="008C3641" w:rsidRPr="00B63DBB" w14:paraId="6B4A0D9E" w14:textId="77777777" w:rsidTr="00126D33">
        <w:trPr>
          <w:cantSplit/>
        </w:trPr>
        <w:tc>
          <w:tcPr>
            <w:tcW w:w="2655" w:type="pct"/>
            <w:tcBorders>
              <w:top w:val="single" w:sz="2" w:space="0" w:color="A6B6C4"/>
              <w:left w:val="single" w:sz="2" w:space="0" w:color="A6B6C4"/>
              <w:bottom w:val="single" w:sz="2" w:space="0" w:color="A6B6C4"/>
              <w:right w:val="single" w:sz="2" w:space="0" w:color="A6B6C4"/>
            </w:tcBorders>
          </w:tcPr>
          <w:p w14:paraId="6F4B5D1D" w14:textId="77777777" w:rsidR="008C3641" w:rsidRPr="00B63DBB" w:rsidRDefault="008C3641" w:rsidP="00732436">
            <w:pPr>
              <w:pStyle w:val="Bezodstpw"/>
              <w:spacing w:line="276" w:lineRule="auto"/>
              <w:jc w:val="both"/>
              <w:rPr>
                <w:rFonts w:ascii="Tahoma" w:hAnsi="Tahoma" w:cs="Tahoma"/>
                <w:sz w:val="20"/>
                <w:szCs w:val="20"/>
              </w:rPr>
            </w:pPr>
            <w:r w:rsidRPr="00B63DBB">
              <w:rPr>
                <w:rFonts w:ascii="Tahoma" w:hAnsi="Tahoma" w:cs="Tahoma"/>
                <w:sz w:val="20"/>
                <w:szCs w:val="20"/>
              </w:rPr>
              <w:t>Profil górnych szyn prowadzących</w:t>
            </w:r>
          </w:p>
        </w:tc>
        <w:tc>
          <w:tcPr>
            <w:tcW w:w="2345" w:type="pct"/>
            <w:tcBorders>
              <w:top w:val="single" w:sz="2" w:space="0" w:color="A6B6C4"/>
              <w:left w:val="single" w:sz="2" w:space="0" w:color="A6B6C4"/>
              <w:bottom w:val="single" w:sz="2" w:space="0" w:color="A6B6C4"/>
              <w:right w:val="single" w:sz="2" w:space="0" w:color="A6B6C4"/>
            </w:tcBorders>
          </w:tcPr>
          <w:p w14:paraId="39401A9F" w14:textId="77777777" w:rsidR="008C3641" w:rsidRPr="00B63DBB" w:rsidRDefault="008C3641" w:rsidP="00732436">
            <w:pPr>
              <w:pStyle w:val="Bezodstpw"/>
              <w:spacing w:line="276" w:lineRule="auto"/>
              <w:jc w:val="both"/>
              <w:rPr>
                <w:rFonts w:ascii="Tahoma" w:hAnsi="Tahoma" w:cs="Tahoma"/>
                <w:sz w:val="20"/>
                <w:szCs w:val="20"/>
              </w:rPr>
            </w:pPr>
            <w:r w:rsidRPr="00B63DBB">
              <w:rPr>
                <w:rFonts w:ascii="Tahoma" w:hAnsi="Tahoma" w:cs="Tahoma"/>
                <w:sz w:val="20"/>
                <w:szCs w:val="20"/>
              </w:rPr>
              <w:t>HEA poziomo</w:t>
            </w:r>
          </w:p>
        </w:tc>
      </w:tr>
      <w:tr w:rsidR="008C3641" w:rsidRPr="00B63DBB" w14:paraId="03B8B8B0" w14:textId="77777777" w:rsidTr="00126D33">
        <w:trPr>
          <w:cantSplit/>
        </w:trPr>
        <w:tc>
          <w:tcPr>
            <w:tcW w:w="2655" w:type="pct"/>
            <w:tcBorders>
              <w:top w:val="single" w:sz="2" w:space="0" w:color="A6B6C4"/>
              <w:left w:val="single" w:sz="2" w:space="0" w:color="A6B6C4"/>
              <w:bottom w:val="single" w:sz="2" w:space="0" w:color="A6B6C4"/>
              <w:right w:val="single" w:sz="2" w:space="0" w:color="A6B6C4"/>
            </w:tcBorders>
          </w:tcPr>
          <w:p w14:paraId="12F947A9" w14:textId="77777777" w:rsidR="008C3641" w:rsidRPr="00B63DBB" w:rsidRDefault="008C3641" w:rsidP="00732436">
            <w:pPr>
              <w:pStyle w:val="Bezodstpw"/>
              <w:spacing w:line="276" w:lineRule="auto"/>
              <w:jc w:val="both"/>
              <w:rPr>
                <w:rFonts w:ascii="Tahoma" w:hAnsi="Tahoma" w:cs="Tahoma"/>
                <w:sz w:val="20"/>
                <w:szCs w:val="20"/>
              </w:rPr>
            </w:pPr>
            <w:r w:rsidRPr="00B63DBB">
              <w:rPr>
                <w:rFonts w:ascii="Tahoma" w:hAnsi="Tahoma" w:cs="Tahoma"/>
                <w:sz w:val="20"/>
                <w:szCs w:val="20"/>
              </w:rPr>
              <w:t>Dolny zderzak olejowy</w:t>
            </w:r>
          </w:p>
        </w:tc>
        <w:tc>
          <w:tcPr>
            <w:tcW w:w="2345" w:type="pct"/>
            <w:tcBorders>
              <w:top w:val="single" w:sz="2" w:space="0" w:color="A6B6C4"/>
              <w:left w:val="single" w:sz="2" w:space="0" w:color="A6B6C4"/>
              <w:bottom w:val="single" w:sz="2" w:space="0" w:color="A6B6C4"/>
              <w:right w:val="single" w:sz="2" w:space="0" w:color="A6B6C4"/>
            </w:tcBorders>
          </w:tcPr>
          <w:p w14:paraId="003EC92F" w14:textId="77777777" w:rsidR="008C3641" w:rsidRPr="00B63DBB" w:rsidRDefault="008C3641" w:rsidP="00732436">
            <w:pPr>
              <w:pStyle w:val="Bezodstpw"/>
              <w:spacing w:line="276" w:lineRule="auto"/>
              <w:jc w:val="both"/>
              <w:rPr>
                <w:rFonts w:ascii="Tahoma" w:hAnsi="Tahoma" w:cs="Tahoma"/>
                <w:sz w:val="20"/>
                <w:szCs w:val="20"/>
              </w:rPr>
            </w:pPr>
            <w:bookmarkStart w:id="0" w:name="_Toc109062181"/>
            <w:bookmarkStart w:id="1" w:name="_Toc109062284"/>
            <w:r w:rsidRPr="00B63DBB">
              <w:rPr>
                <w:rFonts w:ascii="Tahoma" w:hAnsi="Tahoma" w:cs="Tahoma"/>
                <w:sz w:val="20"/>
                <w:szCs w:val="20"/>
              </w:rPr>
              <w:t>2</w:t>
            </w:r>
            <w:bookmarkEnd w:id="0"/>
            <w:bookmarkEnd w:id="1"/>
            <w:r w:rsidRPr="00B63DBB">
              <w:rPr>
                <w:rFonts w:ascii="Tahoma" w:hAnsi="Tahoma" w:cs="Tahoma"/>
                <w:sz w:val="20"/>
                <w:szCs w:val="20"/>
              </w:rPr>
              <w:t xml:space="preserve"> jednostki na układnicę</w:t>
            </w:r>
          </w:p>
        </w:tc>
      </w:tr>
      <w:tr w:rsidR="008C3641" w:rsidRPr="00B63DBB" w14:paraId="2EB4252E" w14:textId="77777777" w:rsidTr="00126D33">
        <w:trPr>
          <w:cantSplit/>
        </w:trPr>
        <w:tc>
          <w:tcPr>
            <w:tcW w:w="2655" w:type="pct"/>
            <w:tcBorders>
              <w:top w:val="single" w:sz="2" w:space="0" w:color="A6B6C4"/>
              <w:left w:val="single" w:sz="2" w:space="0" w:color="A6B6C4"/>
              <w:bottom w:val="single" w:sz="2" w:space="0" w:color="A6B6C4"/>
              <w:right w:val="single" w:sz="2" w:space="0" w:color="A6B6C4"/>
            </w:tcBorders>
          </w:tcPr>
          <w:p w14:paraId="6091FCA6" w14:textId="77777777" w:rsidR="008C3641" w:rsidRPr="00B63DBB" w:rsidRDefault="008C3641" w:rsidP="00732436">
            <w:pPr>
              <w:pStyle w:val="Bezodstpw"/>
              <w:spacing w:line="276" w:lineRule="auto"/>
              <w:jc w:val="both"/>
              <w:rPr>
                <w:rFonts w:ascii="Tahoma" w:hAnsi="Tahoma" w:cs="Tahoma"/>
                <w:sz w:val="20"/>
                <w:szCs w:val="20"/>
              </w:rPr>
            </w:pPr>
            <w:r w:rsidRPr="00B63DBB">
              <w:rPr>
                <w:rFonts w:ascii="Tahoma" w:hAnsi="Tahoma" w:cs="Tahoma"/>
                <w:sz w:val="20"/>
                <w:szCs w:val="20"/>
              </w:rPr>
              <w:t>Szynoprzewód zasilający</w:t>
            </w:r>
          </w:p>
        </w:tc>
        <w:tc>
          <w:tcPr>
            <w:tcW w:w="2345" w:type="pct"/>
            <w:tcBorders>
              <w:top w:val="single" w:sz="2" w:space="0" w:color="A6B6C4"/>
              <w:left w:val="single" w:sz="2" w:space="0" w:color="A6B6C4"/>
              <w:bottom w:val="single" w:sz="2" w:space="0" w:color="A6B6C4"/>
              <w:right w:val="single" w:sz="2" w:space="0" w:color="A6B6C4"/>
            </w:tcBorders>
          </w:tcPr>
          <w:p w14:paraId="5B9643CE" w14:textId="77777777" w:rsidR="008C3641" w:rsidRPr="00B63DBB" w:rsidRDefault="008C3641" w:rsidP="00732436">
            <w:pPr>
              <w:pStyle w:val="Bezodstpw"/>
              <w:spacing w:line="276" w:lineRule="auto"/>
              <w:jc w:val="both"/>
              <w:rPr>
                <w:rFonts w:ascii="Tahoma" w:hAnsi="Tahoma" w:cs="Tahoma"/>
                <w:sz w:val="20"/>
                <w:szCs w:val="20"/>
              </w:rPr>
            </w:pPr>
          </w:p>
        </w:tc>
      </w:tr>
      <w:tr w:rsidR="008C3641" w:rsidRPr="00B63DBB" w14:paraId="26159C2D" w14:textId="77777777" w:rsidTr="00126D33">
        <w:trPr>
          <w:cantSplit/>
        </w:trPr>
        <w:tc>
          <w:tcPr>
            <w:tcW w:w="2655" w:type="pct"/>
            <w:tcBorders>
              <w:top w:val="single" w:sz="2" w:space="0" w:color="A6B6C4"/>
              <w:left w:val="single" w:sz="2" w:space="0" w:color="A6B6C4"/>
              <w:bottom w:val="single" w:sz="2" w:space="0" w:color="A6B6C4"/>
              <w:right w:val="single" w:sz="2" w:space="0" w:color="A6B6C4"/>
            </w:tcBorders>
          </w:tcPr>
          <w:p w14:paraId="50032C67" w14:textId="77777777" w:rsidR="008C3641" w:rsidRPr="00B63DBB" w:rsidRDefault="008C3641" w:rsidP="00732436">
            <w:pPr>
              <w:pStyle w:val="Bezodstpw"/>
              <w:numPr>
                <w:ilvl w:val="0"/>
                <w:numId w:val="20"/>
              </w:numPr>
              <w:spacing w:line="276" w:lineRule="auto"/>
              <w:jc w:val="both"/>
              <w:rPr>
                <w:rFonts w:ascii="Tahoma" w:hAnsi="Tahoma" w:cs="Tahoma"/>
                <w:sz w:val="20"/>
                <w:szCs w:val="20"/>
              </w:rPr>
            </w:pPr>
            <w:r w:rsidRPr="00B63DBB">
              <w:rPr>
                <w:rFonts w:ascii="Tahoma" w:hAnsi="Tahoma" w:cs="Tahoma"/>
                <w:sz w:val="20"/>
                <w:szCs w:val="20"/>
              </w:rPr>
              <w:t>Wykonanie</w:t>
            </w:r>
          </w:p>
        </w:tc>
        <w:tc>
          <w:tcPr>
            <w:tcW w:w="2345" w:type="pct"/>
            <w:tcBorders>
              <w:top w:val="single" w:sz="2" w:space="0" w:color="A6B6C4"/>
              <w:left w:val="single" w:sz="2" w:space="0" w:color="A6B6C4"/>
              <w:bottom w:val="single" w:sz="2" w:space="0" w:color="A6B6C4"/>
              <w:right w:val="single" w:sz="2" w:space="0" w:color="A6B6C4"/>
            </w:tcBorders>
            <w:vAlign w:val="center"/>
          </w:tcPr>
          <w:p w14:paraId="24CB4B54" w14:textId="77777777" w:rsidR="008C3641" w:rsidRPr="00B63DBB" w:rsidRDefault="008C3641" w:rsidP="00732436">
            <w:pPr>
              <w:pStyle w:val="Bezodstpw"/>
              <w:spacing w:line="276" w:lineRule="auto"/>
              <w:jc w:val="both"/>
              <w:rPr>
                <w:rFonts w:ascii="Tahoma" w:hAnsi="Tahoma" w:cs="Tahoma"/>
                <w:sz w:val="20"/>
                <w:szCs w:val="20"/>
              </w:rPr>
            </w:pPr>
            <w:r w:rsidRPr="00B63DBB">
              <w:rPr>
                <w:rFonts w:ascii="Tahoma" w:hAnsi="Tahoma" w:cs="Tahoma"/>
                <w:sz w:val="20"/>
                <w:szCs w:val="20"/>
              </w:rPr>
              <w:t>4-biegunowy, otwarty</w:t>
            </w:r>
          </w:p>
        </w:tc>
      </w:tr>
      <w:tr w:rsidR="008C3641" w:rsidRPr="00B63DBB" w14:paraId="05498C79" w14:textId="77777777" w:rsidTr="00126D33">
        <w:trPr>
          <w:cantSplit/>
        </w:trPr>
        <w:tc>
          <w:tcPr>
            <w:tcW w:w="2655" w:type="pct"/>
            <w:tcBorders>
              <w:top w:val="single" w:sz="2" w:space="0" w:color="A6B6C4"/>
              <w:left w:val="single" w:sz="2" w:space="0" w:color="A6B6C4"/>
              <w:bottom w:val="single" w:sz="2" w:space="0" w:color="A6B6C4"/>
              <w:right w:val="single" w:sz="2" w:space="0" w:color="A6B6C4"/>
            </w:tcBorders>
          </w:tcPr>
          <w:p w14:paraId="261528D7" w14:textId="77777777" w:rsidR="008C3641" w:rsidRPr="00B63DBB" w:rsidRDefault="008C3641" w:rsidP="00732436">
            <w:pPr>
              <w:pStyle w:val="Bezodstpw"/>
              <w:numPr>
                <w:ilvl w:val="0"/>
                <w:numId w:val="20"/>
              </w:numPr>
              <w:spacing w:line="276" w:lineRule="auto"/>
              <w:jc w:val="both"/>
              <w:rPr>
                <w:rFonts w:ascii="Tahoma" w:hAnsi="Tahoma" w:cs="Tahoma"/>
                <w:sz w:val="20"/>
                <w:szCs w:val="20"/>
              </w:rPr>
            </w:pPr>
            <w:r w:rsidRPr="00B63DBB">
              <w:rPr>
                <w:rFonts w:ascii="Tahoma" w:hAnsi="Tahoma" w:cs="Tahoma"/>
                <w:sz w:val="20"/>
                <w:szCs w:val="20"/>
              </w:rPr>
              <w:t>Długość</w:t>
            </w:r>
          </w:p>
        </w:tc>
        <w:tc>
          <w:tcPr>
            <w:tcW w:w="2345" w:type="pct"/>
            <w:tcBorders>
              <w:top w:val="single" w:sz="2" w:space="0" w:color="A6B6C4"/>
              <w:left w:val="single" w:sz="2" w:space="0" w:color="A6B6C4"/>
              <w:bottom w:val="single" w:sz="2" w:space="0" w:color="A6B6C4"/>
              <w:right w:val="single" w:sz="2" w:space="0" w:color="A6B6C4"/>
            </w:tcBorders>
            <w:vAlign w:val="center"/>
          </w:tcPr>
          <w:p w14:paraId="14CC8651" w14:textId="77777777" w:rsidR="008C3641" w:rsidRPr="00B63DBB" w:rsidRDefault="008C3641" w:rsidP="00732436">
            <w:pPr>
              <w:pStyle w:val="Bezodstpw"/>
              <w:spacing w:line="276" w:lineRule="auto"/>
              <w:jc w:val="both"/>
              <w:rPr>
                <w:rFonts w:ascii="Tahoma" w:hAnsi="Tahoma" w:cs="Tahoma"/>
                <w:sz w:val="20"/>
                <w:szCs w:val="20"/>
              </w:rPr>
            </w:pPr>
            <w:r w:rsidRPr="00B63DBB">
              <w:rPr>
                <w:rFonts w:ascii="Tahoma" w:hAnsi="Tahoma" w:cs="Tahoma"/>
                <w:sz w:val="20"/>
                <w:szCs w:val="20"/>
              </w:rPr>
              <w:t>ok. 60 m</w:t>
            </w:r>
          </w:p>
        </w:tc>
      </w:tr>
      <w:tr w:rsidR="008C3641" w:rsidRPr="00B63DBB" w14:paraId="0BF1F0BF" w14:textId="77777777" w:rsidTr="00126D33">
        <w:trPr>
          <w:cantSplit/>
        </w:trPr>
        <w:tc>
          <w:tcPr>
            <w:tcW w:w="2655" w:type="pct"/>
            <w:tcBorders>
              <w:top w:val="single" w:sz="2" w:space="0" w:color="A6B6C4"/>
              <w:left w:val="single" w:sz="2" w:space="0" w:color="A6B6C4"/>
              <w:bottom w:val="single" w:sz="2" w:space="0" w:color="A6B6C4"/>
              <w:right w:val="single" w:sz="2" w:space="0" w:color="A6B6C4"/>
            </w:tcBorders>
          </w:tcPr>
          <w:p w14:paraId="719EB686" w14:textId="77777777" w:rsidR="008C3641" w:rsidRPr="00B63DBB" w:rsidRDefault="008C3641" w:rsidP="00732436">
            <w:pPr>
              <w:pStyle w:val="Bezodstpw"/>
              <w:spacing w:line="276" w:lineRule="auto"/>
              <w:jc w:val="both"/>
              <w:rPr>
                <w:rFonts w:ascii="Tahoma" w:hAnsi="Tahoma" w:cs="Tahoma"/>
                <w:sz w:val="20"/>
                <w:szCs w:val="20"/>
              </w:rPr>
            </w:pPr>
            <w:r w:rsidRPr="00B63DBB">
              <w:rPr>
                <w:rFonts w:ascii="Tahoma" w:hAnsi="Tahoma" w:cs="Tahoma"/>
                <w:sz w:val="20"/>
                <w:szCs w:val="20"/>
              </w:rPr>
              <w:t>Ogrodzenia korytarzy</w:t>
            </w:r>
          </w:p>
        </w:tc>
        <w:tc>
          <w:tcPr>
            <w:tcW w:w="2345" w:type="pct"/>
            <w:tcBorders>
              <w:top w:val="single" w:sz="2" w:space="0" w:color="A6B6C4"/>
              <w:left w:val="single" w:sz="2" w:space="0" w:color="A6B6C4"/>
              <w:bottom w:val="single" w:sz="2" w:space="0" w:color="A6B6C4"/>
              <w:right w:val="single" w:sz="2" w:space="0" w:color="A6B6C4"/>
            </w:tcBorders>
          </w:tcPr>
          <w:p w14:paraId="70CD3833" w14:textId="77777777" w:rsidR="008C3641" w:rsidRPr="00B63DBB" w:rsidRDefault="008C3641" w:rsidP="00732436">
            <w:pPr>
              <w:pStyle w:val="Bezodstpw"/>
              <w:spacing w:line="276" w:lineRule="auto"/>
              <w:jc w:val="both"/>
              <w:rPr>
                <w:rFonts w:ascii="Tahoma" w:hAnsi="Tahoma" w:cs="Tahoma"/>
                <w:sz w:val="20"/>
                <w:szCs w:val="20"/>
              </w:rPr>
            </w:pPr>
            <w:r w:rsidRPr="00B63DBB">
              <w:rPr>
                <w:rFonts w:ascii="Tahoma" w:hAnsi="Tahoma" w:cs="Tahoma"/>
                <w:sz w:val="20"/>
                <w:szCs w:val="20"/>
              </w:rPr>
              <w:t>w zakresie systemu regałowego</w:t>
            </w:r>
          </w:p>
        </w:tc>
      </w:tr>
      <w:tr w:rsidR="008C3641" w:rsidRPr="00B63DBB" w14:paraId="100E8CB4" w14:textId="77777777" w:rsidTr="00126D33">
        <w:trPr>
          <w:cantSplit/>
        </w:trPr>
        <w:tc>
          <w:tcPr>
            <w:tcW w:w="2655" w:type="pct"/>
            <w:tcBorders>
              <w:top w:val="single" w:sz="2" w:space="0" w:color="A6B6C4"/>
              <w:left w:val="single" w:sz="2" w:space="0" w:color="A6B6C4"/>
              <w:bottom w:val="single" w:sz="2" w:space="0" w:color="A6B6C4"/>
              <w:right w:val="single" w:sz="2" w:space="0" w:color="A6B6C4"/>
            </w:tcBorders>
            <w:shd w:val="clear" w:color="auto" w:fill="auto"/>
          </w:tcPr>
          <w:p w14:paraId="5BAD785F" w14:textId="77777777" w:rsidR="008C3641" w:rsidRPr="00B63DBB" w:rsidRDefault="008C3641" w:rsidP="00732436">
            <w:pPr>
              <w:pStyle w:val="Bezodstpw"/>
              <w:spacing w:line="276" w:lineRule="auto"/>
              <w:jc w:val="both"/>
              <w:rPr>
                <w:rFonts w:ascii="Tahoma" w:hAnsi="Tahoma" w:cs="Tahoma"/>
                <w:sz w:val="20"/>
                <w:szCs w:val="20"/>
              </w:rPr>
            </w:pPr>
            <w:r w:rsidRPr="00B63DBB">
              <w:rPr>
                <w:rFonts w:ascii="Tahoma" w:hAnsi="Tahoma" w:cs="Tahoma"/>
                <w:sz w:val="20"/>
                <w:szCs w:val="20"/>
              </w:rPr>
              <w:t>Wejście do korytarzy</w:t>
            </w:r>
          </w:p>
        </w:tc>
        <w:tc>
          <w:tcPr>
            <w:tcW w:w="2345" w:type="pct"/>
            <w:tcBorders>
              <w:top w:val="single" w:sz="2" w:space="0" w:color="A6B6C4"/>
              <w:left w:val="single" w:sz="2" w:space="0" w:color="A6B6C4"/>
              <w:bottom w:val="single" w:sz="2" w:space="0" w:color="A6B6C4"/>
              <w:right w:val="single" w:sz="2" w:space="0" w:color="A6B6C4"/>
            </w:tcBorders>
            <w:shd w:val="clear" w:color="auto" w:fill="auto"/>
          </w:tcPr>
          <w:p w14:paraId="28EFBC10" w14:textId="77777777" w:rsidR="008C3641" w:rsidRPr="00B63DBB" w:rsidRDefault="008C3641" w:rsidP="00732436">
            <w:pPr>
              <w:pStyle w:val="Bezodstpw"/>
              <w:spacing w:line="276" w:lineRule="auto"/>
              <w:jc w:val="both"/>
              <w:rPr>
                <w:rFonts w:ascii="Tahoma" w:hAnsi="Tahoma" w:cs="Tahoma"/>
                <w:sz w:val="20"/>
                <w:szCs w:val="20"/>
              </w:rPr>
            </w:pPr>
            <w:r w:rsidRPr="00B63DBB">
              <w:rPr>
                <w:rFonts w:ascii="Tahoma" w:hAnsi="Tahoma" w:cs="Tahoma"/>
                <w:sz w:val="20"/>
                <w:szCs w:val="20"/>
              </w:rPr>
              <w:t>po jednej stronie HBW na poziomie płyty posadzkowej</w:t>
            </w:r>
          </w:p>
        </w:tc>
      </w:tr>
      <w:tr w:rsidR="008C3641" w:rsidRPr="00B63DBB" w14:paraId="2061D0B4" w14:textId="77777777" w:rsidTr="00126D33">
        <w:trPr>
          <w:cantSplit/>
        </w:trPr>
        <w:tc>
          <w:tcPr>
            <w:tcW w:w="2655" w:type="pct"/>
            <w:tcBorders>
              <w:top w:val="single" w:sz="2" w:space="0" w:color="A6B6C4"/>
              <w:left w:val="single" w:sz="2" w:space="0" w:color="A6B6C4"/>
              <w:bottom w:val="single" w:sz="2" w:space="0" w:color="A6B6C4"/>
              <w:right w:val="single" w:sz="2" w:space="0" w:color="A6B6C4"/>
            </w:tcBorders>
            <w:shd w:val="clear" w:color="auto" w:fill="auto"/>
          </w:tcPr>
          <w:p w14:paraId="19389588" w14:textId="77777777" w:rsidR="008C3641" w:rsidRPr="00B63DBB" w:rsidRDefault="008C3641" w:rsidP="00732436">
            <w:pPr>
              <w:pStyle w:val="Bezodstpw"/>
              <w:spacing w:line="276" w:lineRule="auto"/>
              <w:jc w:val="both"/>
              <w:rPr>
                <w:rFonts w:ascii="Tahoma" w:hAnsi="Tahoma" w:cs="Tahoma"/>
                <w:sz w:val="20"/>
                <w:szCs w:val="20"/>
              </w:rPr>
            </w:pPr>
            <w:r w:rsidRPr="00B63DBB">
              <w:rPr>
                <w:rFonts w:ascii="Tahoma" w:hAnsi="Tahoma" w:cs="Tahoma"/>
                <w:sz w:val="20"/>
                <w:szCs w:val="20"/>
              </w:rPr>
              <w:t>Drzwi ucieczkowe</w:t>
            </w:r>
          </w:p>
        </w:tc>
        <w:tc>
          <w:tcPr>
            <w:tcW w:w="2345" w:type="pct"/>
            <w:tcBorders>
              <w:top w:val="single" w:sz="2" w:space="0" w:color="A6B6C4"/>
              <w:left w:val="single" w:sz="2" w:space="0" w:color="A6B6C4"/>
              <w:bottom w:val="single" w:sz="2" w:space="0" w:color="A6B6C4"/>
              <w:right w:val="single" w:sz="2" w:space="0" w:color="A6B6C4"/>
            </w:tcBorders>
            <w:shd w:val="clear" w:color="auto" w:fill="auto"/>
          </w:tcPr>
          <w:p w14:paraId="2ACD4877" w14:textId="77777777" w:rsidR="008C3641" w:rsidRPr="00B63DBB" w:rsidRDefault="008C3641" w:rsidP="00732436">
            <w:pPr>
              <w:pStyle w:val="Bezodstpw"/>
              <w:spacing w:line="276" w:lineRule="auto"/>
              <w:jc w:val="both"/>
              <w:rPr>
                <w:rFonts w:ascii="Tahoma" w:hAnsi="Tahoma" w:cs="Tahoma"/>
                <w:sz w:val="20"/>
                <w:szCs w:val="20"/>
              </w:rPr>
            </w:pPr>
            <w:r w:rsidRPr="00B63DBB">
              <w:rPr>
                <w:rFonts w:ascii="Tahoma" w:hAnsi="Tahoma" w:cs="Tahoma"/>
                <w:sz w:val="20"/>
                <w:szCs w:val="20"/>
              </w:rPr>
              <w:t>na końcu korytarza</w:t>
            </w:r>
          </w:p>
        </w:tc>
      </w:tr>
      <w:tr w:rsidR="008C3641" w:rsidRPr="00B63DBB" w14:paraId="6B9BDDB7" w14:textId="77777777" w:rsidTr="00126D33">
        <w:trPr>
          <w:cantSplit/>
        </w:trPr>
        <w:tc>
          <w:tcPr>
            <w:tcW w:w="2655" w:type="pct"/>
            <w:tcBorders>
              <w:top w:val="single" w:sz="2" w:space="0" w:color="A6B6C4"/>
              <w:left w:val="single" w:sz="2" w:space="0" w:color="A6B6C4"/>
              <w:bottom w:val="single" w:sz="2" w:space="0" w:color="A6B6C4"/>
              <w:right w:val="single" w:sz="2" w:space="0" w:color="A6B6C4"/>
            </w:tcBorders>
            <w:shd w:val="clear" w:color="auto" w:fill="auto"/>
          </w:tcPr>
          <w:p w14:paraId="63904A34" w14:textId="77777777" w:rsidR="008C3641" w:rsidRPr="00B63DBB" w:rsidRDefault="008C3641" w:rsidP="00732436">
            <w:pPr>
              <w:pStyle w:val="Bezodstpw"/>
              <w:spacing w:line="276" w:lineRule="auto"/>
              <w:jc w:val="both"/>
              <w:rPr>
                <w:rFonts w:ascii="Tahoma" w:hAnsi="Tahoma" w:cs="Tahoma"/>
                <w:sz w:val="20"/>
                <w:szCs w:val="20"/>
              </w:rPr>
            </w:pPr>
            <w:r w:rsidRPr="00B63DBB">
              <w:rPr>
                <w:rFonts w:ascii="Tahoma" w:hAnsi="Tahoma" w:cs="Tahoma"/>
                <w:sz w:val="20"/>
                <w:szCs w:val="20"/>
              </w:rPr>
              <w:t>Monitorowany obszar serwisowy</w:t>
            </w:r>
          </w:p>
        </w:tc>
        <w:tc>
          <w:tcPr>
            <w:tcW w:w="2345" w:type="pct"/>
            <w:tcBorders>
              <w:top w:val="single" w:sz="2" w:space="0" w:color="A6B6C4"/>
              <w:left w:val="single" w:sz="2" w:space="0" w:color="A6B6C4"/>
              <w:bottom w:val="single" w:sz="2" w:space="0" w:color="A6B6C4"/>
              <w:right w:val="single" w:sz="2" w:space="0" w:color="A6B6C4"/>
            </w:tcBorders>
            <w:shd w:val="clear" w:color="auto" w:fill="auto"/>
          </w:tcPr>
          <w:p w14:paraId="317B8B4D" w14:textId="77777777" w:rsidR="008C3641" w:rsidRPr="00B63DBB" w:rsidRDefault="008C3641" w:rsidP="00732436">
            <w:pPr>
              <w:pStyle w:val="Bezodstpw"/>
              <w:spacing w:line="276" w:lineRule="auto"/>
              <w:jc w:val="both"/>
              <w:rPr>
                <w:rFonts w:ascii="Tahoma" w:hAnsi="Tahoma" w:cs="Tahoma"/>
                <w:sz w:val="20"/>
                <w:szCs w:val="20"/>
              </w:rPr>
            </w:pPr>
            <w:r w:rsidRPr="00B63DBB">
              <w:rPr>
                <w:rFonts w:ascii="Tahoma" w:hAnsi="Tahoma" w:cs="Tahoma"/>
                <w:sz w:val="20"/>
                <w:szCs w:val="20"/>
              </w:rPr>
              <w:t>W zakresie dostawy</w:t>
            </w:r>
          </w:p>
        </w:tc>
      </w:tr>
      <w:tr w:rsidR="008C3641" w:rsidRPr="00B63DBB" w14:paraId="0A9B9B9F" w14:textId="77777777" w:rsidTr="00126D33">
        <w:trPr>
          <w:cantSplit/>
        </w:trPr>
        <w:tc>
          <w:tcPr>
            <w:tcW w:w="2655" w:type="pct"/>
            <w:tcBorders>
              <w:top w:val="single" w:sz="2" w:space="0" w:color="A6B6C4"/>
              <w:left w:val="single" w:sz="2" w:space="0" w:color="A6B6C4"/>
              <w:bottom w:val="single" w:sz="2" w:space="0" w:color="A6B6C4"/>
              <w:right w:val="single" w:sz="2" w:space="0" w:color="A6B6C4"/>
            </w:tcBorders>
            <w:shd w:val="clear" w:color="auto" w:fill="auto"/>
          </w:tcPr>
          <w:p w14:paraId="5595A007" w14:textId="77777777" w:rsidR="008C3641" w:rsidRPr="00B63DBB" w:rsidRDefault="008C3641" w:rsidP="00732436">
            <w:pPr>
              <w:pStyle w:val="Bezodstpw"/>
              <w:spacing w:line="276" w:lineRule="auto"/>
              <w:jc w:val="both"/>
              <w:rPr>
                <w:rFonts w:ascii="Tahoma" w:hAnsi="Tahoma" w:cs="Tahoma"/>
                <w:sz w:val="20"/>
                <w:szCs w:val="20"/>
              </w:rPr>
            </w:pPr>
            <w:r w:rsidRPr="00B63DBB">
              <w:rPr>
                <w:rFonts w:ascii="Tahoma" w:hAnsi="Tahoma" w:cs="Tahoma"/>
                <w:sz w:val="20"/>
                <w:szCs w:val="20"/>
              </w:rPr>
              <w:t>Blokada środkowych sekcji</w:t>
            </w:r>
          </w:p>
        </w:tc>
        <w:tc>
          <w:tcPr>
            <w:tcW w:w="2345" w:type="pct"/>
            <w:tcBorders>
              <w:top w:val="single" w:sz="2" w:space="0" w:color="A6B6C4"/>
              <w:left w:val="single" w:sz="2" w:space="0" w:color="A6B6C4"/>
              <w:bottom w:val="single" w:sz="2" w:space="0" w:color="A6B6C4"/>
              <w:right w:val="single" w:sz="2" w:space="0" w:color="A6B6C4"/>
            </w:tcBorders>
            <w:shd w:val="clear" w:color="auto" w:fill="auto"/>
          </w:tcPr>
          <w:p w14:paraId="682911C5" w14:textId="77777777" w:rsidR="008C3641" w:rsidRPr="00B63DBB" w:rsidRDefault="008C3641" w:rsidP="00732436">
            <w:pPr>
              <w:pStyle w:val="Bezodstpw"/>
              <w:spacing w:line="276" w:lineRule="auto"/>
              <w:jc w:val="both"/>
              <w:rPr>
                <w:rFonts w:ascii="Tahoma" w:hAnsi="Tahoma" w:cs="Tahoma"/>
                <w:sz w:val="20"/>
                <w:szCs w:val="20"/>
              </w:rPr>
            </w:pPr>
            <w:r w:rsidRPr="00B63DBB">
              <w:rPr>
                <w:rFonts w:ascii="Tahoma" w:hAnsi="Tahoma" w:cs="Tahoma"/>
                <w:sz w:val="20"/>
                <w:szCs w:val="20"/>
              </w:rPr>
              <w:t>W zakresie dostawy</w:t>
            </w:r>
          </w:p>
        </w:tc>
      </w:tr>
      <w:tr w:rsidR="008C3641" w:rsidRPr="00B63DBB" w14:paraId="4823D2CB" w14:textId="77777777" w:rsidTr="00126D33">
        <w:trPr>
          <w:cantSplit/>
        </w:trPr>
        <w:tc>
          <w:tcPr>
            <w:tcW w:w="2655" w:type="pct"/>
            <w:tcBorders>
              <w:top w:val="single" w:sz="2" w:space="0" w:color="A6B6C4"/>
              <w:left w:val="single" w:sz="2" w:space="0" w:color="A6B6C4"/>
              <w:bottom w:val="single" w:sz="2" w:space="0" w:color="A6B6C4"/>
              <w:right w:val="single" w:sz="2" w:space="0" w:color="A6B6C4"/>
            </w:tcBorders>
            <w:shd w:val="clear" w:color="auto" w:fill="auto"/>
          </w:tcPr>
          <w:p w14:paraId="0EADC934" w14:textId="77777777" w:rsidR="008C3641" w:rsidRPr="00B63DBB" w:rsidRDefault="008C3641" w:rsidP="00732436">
            <w:pPr>
              <w:pStyle w:val="Bezodstpw"/>
              <w:spacing w:line="276" w:lineRule="auto"/>
              <w:jc w:val="both"/>
              <w:rPr>
                <w:rFonts w:ascii="Tahoma" w:hAnsi="Tahoma" w:cs="Tahoma"/>
                <w:sz w:val="20"/>
                <w:szCs w:val="20"/>
              </w:rPr>
            </w:pPr>
            <w:r w:rsidRPr="00B63DBB">
              <w:rPr>
                <w:rFonts w:ascii="Tahoma" w:hAnsi="Tahoma" w:cs="Tahoma"/>
                <w:sz w:val="20"/>
                <w:szCs w:val="20"/>
              </w:rPr>
              <w:t>Blokada zewnętrznych sekcji</w:t>
            </w:r>
          </w:p>
        </w:tc>
        <w:tc>
          <w:tcPr>
            <w:tcW w:w="2345" w:type="pct"/>
            <w:tcBorders>
              <w:top w:val="single" w:sz="2" w:space="0" w:color="A6B6C4"/>
              <w:left w:val="single" w:sz="2" w:space="0" w:color="A6B6C4"/>
              <w:bottom w:val="single" w:sz="2" w:space="0" w:color="A6B6C4"/>
              <w:right w:val="single" w:sz="2" w:space="0" w:color="A6B6C4"/>
            </w:tcBorders>
            <w:shd w:val="clear" w:color="auto" w:fill="auto"/>
          </w:tcPr>
          <w:p w14:paraId="3C0C8A56" w14:textId="77777777" w:rsidR="008C3641" w:rsidRPr="00B63DBB" w:rsidRDefault="008C3641" w:rsidP="00732436">
            <w:pPr>
              <w:pStyle w:val="Bezodstpw"/>
              <w:spacing w:line="276" w:lineRule="auto"/>
              <w:jc w:val="both"/>
              <w:rPr>
                <w:rFonts w:ascii="Tahoma" w:hAnsi="Tahoma" w:cs="Tahoma"/>
                <w:sz w:val="20"/>
                <w:szCs w:val="20"/>
              </w:rPr>
            </w:pPr>
            <w:r w:rsidRPr="00B63DBB">
              <w:rPr>
                <w:rFonts w:ascii="Tahoma" w:hAnsi="Tahoma" w:cs="Tahoma"/>
                <w:sz w:val="20"/>
                <w:szCs w:val="20"/>
              </w:rPr>
              <w:t>W zakresie dostawy</w:t>
            </w:r>
          </w:p>
        </w:tc>
      </w:tr>
    </w:tbl>
    <w:p w14:paraId="215A8F83" w14:textId="77777777" w:rsidR="008C3641" w:rsidRPr="00B63DBB" w:rsidRDefault="008C3641" w:rsidP="00732436">
      <w:pPr>
        <w:spacing w:after="0" w:line="276" w:lineRule="auto"/>
        <w:jc w:val="both"/>
        <w:rPr>
          <w:rFonts w:cs="Tahoma"/>
          <w:szCs w:val="20"/>
        </w:rPr>
      </w:pPr>
    </w:p>
    <w:p w14:paraId="2A405F4C" w14:textId="77777777" w:rsidR="008C3641" w:rsidRPr="00B63DBB" w:rsidRDefault="008C3641" w:rsidP="00732436">
      <w:pPr>
        <w:spacing w:after="0" w:line="276" w:lineRule="auto"/>
        <w:jc w:val="both"/>
        <w:rPr>
          <w:rFonts w:cs="Tahoma"/>
          <w:bCs/>
          <w:szCs w:val="20"/>
        </w:rPr>
      </w:pPr>
      <w:r w:rsidRPr="00B63DBB">
        <w:rPr>
          <w:rFonts w:cs="Tahoma"/>
          <w:szCs w:val="20"/>
        </w:rPr>
        <w:t xml:space="preserve">Układnice muszą być wyposażone w </w:t>
      </w:r>
      <w:r w:rsidRPr="00B63DBB">
        <w:rPr>
          <w:rFonts w:cs="Tahoma"/>
          <w:bCs/>
          <w:szCs w:val="20"/>
        </w:rPr>
        <w:t>Roboty wahadłowe do obsługi poprzecznego składowania jednostek ładunkowych o wadze do 1500 kg. W związku z tym robot/wózek wjeżdża pod jednostkę ładunkową i podnosi osłonę ruchem mimośrodowym, aż jednostka ładunkowa stanie na pojeździe. Dalszy transport jednostki ładunkowej odbywa się na robocie/wózku.</w:t>
      </w:r>
    </w:p>
    <w:p w14:paraId="02949DC3" w14:textId="77777777" w:rsidR="008C3641" w:rsidRPr="00B63DBB" w:rsidRDefault="008C3641" w:rsidP="00732436">
      <w:pPr>
        <w:spacing w:after="0" w:line="276" w:lineRule="auto"/>
        <w:ind w:right="67"/>
        <w:jc w:val="both"/>
        <w:rPr>
          <w:rFonts w:cs="Tahoma"/>
          <w:szCs w:val="20"/>
        </w:rPr>
      </w:pPr>
      <w:r w:rsidRPr="00B63DBB">
        <w:rPr>
          <w:rFonts w:cs="Tahoma"/>
          <w:bCs/>
          <w:szCs w:val="20"/>
        </w:rPr>
        <w:t>Do jazdy, podnoszenia i opuszczania robot/wózek wyposażony ma być w kompaktowe silniki prądu stałego, które są zasilane przez kondensatory mocy. Kondensatory mocy powinny ładować się w maszynie SRM (układnicy).</w:t>
      </w:r>
    </w:p>
    <w:p w14:paraId="1A74E954" w14:textId="77777777" w:rsidR="008C3641" w:rsidRPr="00B63DBB" w:rsidRDefault="008C3641" w:rsidP="00732436">
      <w:pPr>
        <w:pStyle w:val="Bezodstpw"/>
        <w:spacing w:line="276" w:lineRule="auto"/>
        <w:ind w:firstLine="708"/>
        <w:jc w:val="both"/>
        <w:rPr>
          <w:rFonts w:ascii="Tahoma" w:hAnsi="Tahoma" w:cs="Tahoma"/>
          <w:sz w:val="20"/>
          <w:szCs w:val="20"/>
        </w:rPr>
      </w:pPr>
    </w:p>
    <w:p w14:paraId="12280ACC" w14:textId="77777777" w:rsidR="008C3641" w:rsidRPr="00B63DBB" w:rsidRDefault="008C3641" w:rsidP="00732436">
      <w:pPr>
        <w:pStyle w:val="Bezodstpw"/>
        <w:numPr>
          <w:ilvl w:val="0"/>
          <w:numId w:val="18"/>
        </w:numPr>
        <w:spacing w:line="276" w:lineRule="auto"/>
        <w:jc w:val="both"/>
        <w:rPr>
          <w:rFonts w:ascii="Tahoma" w:hAnsi="Tahoma" w:cs="Tahoma"/>
          <w:b/>
          <w:smallCaps/>
          <w:sz w:val="20"/>
          <w:szCs w:val="20"/>
          <w:u w:val="single"/>
        </w:rPr>
      </w:pPr>
      <w:r w:rsidRPr="00B63DBB">
        <w:rPr>
          <w:rFonts w:ascii="Tahoma" w:hAnsi="Tahoma" w:cs="Tahoma"/>
          <w:b/>
          <w:smallCaps/>
          <w:sz w:val="20"/>
          <w:szCs w:val="20"/>
          <w:u w:val="single"/>
        </w:rPr>
        <w:t xml:space="preserve">Oprogramowanie </w:t>
      </w:r>
    </w:p>
    <w:p w14:paraId="2532DEF8" w14:textId="77777777" w:rsidR="008C3641" w:rsidRPr="00B63DBB" w:rsidRDefault="008C3641" w:rsidP="00732436">
      <w:pPr>
        <w:pStyle w:val="Bezodstpw"/>
        <w:spacing w:line="276" w:lineRule="auto"/>
        <w:ind w:firstLine="708"/>
        <w:jc w:val="both"/>
        <w:rPr>
          <w:rFonts w:ascii="Tahoma" w:hAnsi="Tahoma" w:cs="Tahoma"/>
          <w:sz w:val="20"/>
          <w:szCs w:val="20"/>
        </w:rPr>
      </w:pPr>
    </w:p>
    <w:p w14:paraId="2BA0A60A" w14:textId="77777777" w:rsidR="008C3641" w:rsidRPr="00B63DBB" w:rsidRDefault="008C3641" w:rsidP="00732436">
      <w:pPr>
        <w:spacing w:after="0" w:line="276" w:lineRule="auto"/>
        <w:ind w:right="67" w:firstLine="708"/>
        <w:jc w:val="both"/>
        <w:rPr>
          <w:rFonts w:cs="Tahoma"/>
          <w:bCs/>
          <w:szCs w:val="20"/>
        </w:rPr>
      </w:pPr>
      <w:r w:rsidRPr="00B63DBB">
        <w:rPr>
          <w:rFonts w:cs="Tahoma"/>
          <w:bCs/>
          <w:szCs w:val="20"/>
        </w:rPr>
        <w:t xml:space="preserve">System informatyczny klasy MFC do zarządzania układem automatycznym, powinien zapewnić optymalne wykorzystanie parametrów układu. Oprogramowanie sterujące MFC będzie musiało być zintegrowane z innymi systemami nadrzędnymi funkcjonującymi w OSM Piątnica klasy ERP i WMS od PSI oraz podrzędnymi jednostkami sterującymi PLC. </w:t>
      </w:r>
    </w:p>
    <w:p w14:paraId="4D0E8E38" w14:textId="77777777" w:rsidR="008C3641" w:rsidRPr="00B63DBB" w:rsidRDefault="008C3641" w:rsidP="00732436">
      <w:pPr>
        <w:spacing w:after="0" w:line="276" w:lineRule="auto"/>
        <w:ind w:firstLine="708"/>
        <w:jc w:val="both"/>
        <w:rPr>
          <w:rFonts w:cs="Tahoma"/>
          <w:bCs/>
          <w:szCs w:val="20"/>
        </w:rPr>
      </w:pPr>
      <w:r w:rsidRPr="00B63DBB">
        <w:rPr>
          <w:rFonts w:cs="Tahoma"/>
          <w:bCs/>
          <w:szCs w:val="20"/>
        </w:rPr>
        <w:t xml:space="preserve">System nadrzędny ma wysyłać powiadomienia magazynowe dla zarejestrowanych jednostek ładunkowych i tych, które mają być rejestrowane oraz, że powiadomienia te będą z wyprzedzeniem </w:t>
      </w:r>
      <w:r w:rsidRPr="00B63DBB">
        <w:rPr>
          <w:rFonts w:cs="Tahoma"/>
          <w:bCs/>
          <w:szCs w:val="20"/>
        </w:rPr>
        <w:lastRenderedPageBreak/>
        <w:t>przekazywane do MFC. Palety mają być identyfikowane podczas kontroli palet (kontrola prowadnic palet, kontrola wymiarów konturów, kontrola przeciążenia, skanowanie kodu). Skaner zeskanuje kod kreskowy w określonym miejscu. MFC zleci jednostce sterującej systemu transportowego przetransportowanie jednostek ładunkowych do docelowych lokalizacji.</w:t>
      </w:r>
    </w:p>
    <w:p w14:paraId="4272EA36" w14:textId="77777777" w:rsidR="008C3641" w:rsidRDefault="008C3641" w:rsidP="00732436">
      <w:pPr>
        <w:spacing w:after="0" w:line="276" w:lineRule="auto"/>
        <w:ind w:firstLine="708"/>
        <w:jc w:val="both"/>
        <w:rPr>
          <w:rFonts w:cs="Tahoma"/>
          <w:szCs w:val="20"/>
        </w:rPr>
      </w:pPr>
      <w:r w:rsidRPr="00B63DBB">
        <w:rPr>
          <w:rFonts w:cs="Tahoma"/>
          <w:szCs w:val="20"/>
        </w:rPr>
        <w:t>Podobnie przy wydaniu palety z magazynu, system nadrzędny wysyła zamówienia ze specyfikacją ilości do MFC. W związku z tym w obszarze wysyłki mają być przydzielane przez MFC zlecenia do odbioru palety dla układów PLC. Zakończenie wydania w docelowym miejscu ma być zgłaszane do systemu nadrzędnego.</w:t>
      </w:r>
    </w:p>
    <w:p w14:paraId="7D727826" w14:textId="77777777" w:rsidR="00836F3A" w:rsidRPr="00B63DBB" w:rsidRDefault="00836F3A" w:rsidP="00732436">
      <w:pPr>
        <w:spacing w:after="0" w:line="276" w:lineRule="auto"/>
        <w:ind w:firstLine="708"/>
        <w:jc w:val="both"/>
        <w:rPr>
          <w:rFonts w:cs="Tahoma"/>
          <w:bCs/>
          <w:szCs w:val="20"/>
        </w:rPr>
      </w:pPr>
    </w:p>
    <w:tbl>
      <w:tblPr>
        <w:tblW w:w="4923" w:type="pct"/>
        <w:tblBorders>
          <w:top w:val="single" w:sz="4" w:space="0" w:color="A6B6C4"/>
          <w:left w:val="single" w:sz="4" w:space="0" w:color="A6B6C4"/>
          <w:bottom w:val="single" w:sz="4" w:space="0" w:color="A6B6C4"/>
          <w:right w:val="single" w:sz="4" w:space="0" w:color="A6B6C4"/>
          <w:insideH w:val="single" w:sz="4" w:space="0" w:color="A6B6C4"/>
          <w:insideV w:val="single" w:sz="4" w:space="0" w:color="A6B6C4"/>
        </w:tblBorders>
        <w:tblCellMar>
          <w:left w:w="70" w:type="dxa"/>
          <w:right w:w="70" w:type="dxa"/>
        </w:tblCellMar>
        <w:tblLook w:val="0000" w:firstRow="0" w:lastRow="0" w:firstColumn="0" w:lastColumn="0" w:noHBand="0" w:noVBand="0"/>
      </w:tblPr>
      <w:tblGrid>
        <w:gridCol w:w="7084"/>
        <w:gridCol w:w="1711"/>
        <w:gridCol w:w="137"/>
      </w:tblGrid>
      <w:tr w:rsidR="008C3641" w:rsidRPr="00B63DBB" w14:paraId="38913422" w14:textId="77777777" w:rsidTr="00126D33">
        <w:trPr>
          <w:gridAfter w:val="1"/>
          <w:wAfter w:w="159" w:type="pct"/>
          <w:cantSplit/>
        </w:trPr>
        <w:tc>
          <w:tcPr>
            <w:tcW w:w="4048" w:type="pct"/>
            <w:tcBorders>
              <w:top w:val="nil"/>
              <w:left w:val="nil"/>
              <w:bottom w:val="single" w:sz="4" w:space="0" w:color="A6B6C4"/>
              <w:right w:val="nil"/>
            </w:tcBorders>
          </w:tcPr>
          <w:p w14:paraId="4D8FFAB9" w14:textId="77777777" w:rsidR="008C3641" w:rsidRPr="00B63DBB" w:rsidRDefault="008C3641" w:rsidP="00732436">
            <w:pPr>
              <w:pStyle w:val="Legenda"/>
              <w:spacing w:before="0" w:after="0" w:line="276" w:lineRule="auto"/>
              <w:jc w:val="both"/>
              <w:rPr>
                <w:rFonts w:ascii="Tahoma" w:hAnsi="Tahoma" w:cs="Tahoma"/>
                <w:iCs w:val="0"/>
                <w:szCs w:val="20"/>
                <w:lang w:val="pl-PL"/>
              </w:rPr>
            </w:pPr>
            <w:r w:rsidRPr="00B63DBB">
              <w:rPr>
                <w:rFonts w:ascii="Tahoma" w:hAnsi="Tahoma" w:cs="Tahoma"/>
                <w:iCs w:val="0"/>
                <w:szCs w:val="20"/>
                <w:lang w:val="pl-PL"/>
              </w:rPr>
              <w:t>Zadanie</w:t>
            </w:r>
          </w:p>
        </w:tc>
        <w:tc>
          <w:tcPr>
            <w:tcW w:w="793" w:type="pct"/>
            <w:tcBorders>
              <w:top w:val="nil"/>
              <w:left w:val="nil"/>
              <w:bottom w:val="single" w:sz="4" w:space="0" w:color="A6B6C4"/>
              <w:right w:val="nil"/>
            </w:tcBorders>
          </w:tcPr>
          <w:p w14:paraId="279274A2" w14:textId="77777777" w:rsidR="008C3641" w:rsidRPr="00B63DBB" w:rsidRDefault="008C3641" w:rsidP="00732436">
            <w:pPr>
              <w:pStyle w:val="Legenda"/>
              <w:spacing w:before="0" w:after="0" w:line="276" w:lineRule="auto"/>
              <w:jc w:val="both"/>
              <w:rPr>
                <w:rFonts w:ascii="Tahoma" w:hAnsi="Tahoma" w:cs="Tahoma"/>
                <w:iCs w:val="0"/>
                <w:szCs w:val="20"/>
                <w:lang w:val="pl-PL"/>
              </w:rPr>
            </w:pPr>
            <w:r w:rsidRPr="00B63DBB">
              <w:rPr>
                <w:rFonts w:ascii="Tahoma" w:hAnsi="Tahoma" w:cs="Tahoma"/>
                <w:iCs w:val="0"/>
                <w:szCs w:val="20"/>
                <w:lang w:val="pl-PL"/>
              </w:rPr>
              <w:t>System odpowiedzialny</w:t>
            </w:r>
          </w:p>
        </w:tc>
      </w:tr>
      <w:tr w:rsidR="008C3641" w:rsidRPr="00B63DBB" w14:paraId="7FAF9E3E" w14:textId="77777777" w:rsidTr="00126D33">
        <w:trPr>
          <w:cantSplit/>
        </w:trPr>
        <w:tc>
          <w:tcPr>
            <w:tcW w:w="4048" w:type="pct"/>
            <w:tcBorders>
              <w:top w:val="single" w:sz="4" w:space="0" w:color="A6B6C4"/>
            </w:tcBorders>
          </w:tcPr>
          <w:p w14:paraId="3589C88E" w14:textId="77777777" w:rsidR="008C3641" w:rsidRPr="00B63DBB" w:rsidRDefault="008C3641" w:rsidP="00732436">
            <w:pPr>
              <w:pStyle w:val="Bezodstpw"/>
              <w:spacing w:line="276" w:lineRule="auto"/>
              <w:jc w:val="both"/>
              <w:rPr>
                <w:rFonts w:ascii="Tahoma" w:hAnsi="Tahoma" w:cs="Tahoma"/>
                <w:sz w:val="20"/>
                <w:szCs w:val="20"/>
              </w:rPr>
            </w:pPr>
            <w:r w:rsidRPr="00B63DBB">
              <w:rPr>
                <w:rFonts w:ascii="Tahoma" w:hAnsi="Tahoma" w:cs="Tahoma"/>
                <w:sz w:val="20"/>
                <w:szCs w:val="20"/>
              </w:rPr>
              <w:t xml:space="preserve">Generowanie zleceń transportowych dla jednostek transportowych - wybór miejsca docelowego </w:t>
            </w:r>
          </w:p>
        </w:tc>
        <w:tc>
          <w:tcPr>
            <w:tcW w:w="952" w:type="pct"/>
            <w:gridSpan w:val="2"/>
            <w:tcBorders>
              <w:top w:val="single" w:sz="4" w:space="0" w:color="A6B6C4"/>
            </w:tcBorders>
          </w:tcPr>
          <w:p w14:paraId="01DFBF04" w14:textId="77777777" w:rsidR="008C3641" w:rsidRPr="00B63DBB" w:rsidRDefault="008C3641" w:rsidP="00732436">
            <w:pPr>
              <w:pStyle w:val="Bezodstpw"/>
              <w:spacing w:line="276" w:lineRule="auto"/>
              <w:jc w:val="both"/>
              <w:rPr>
                <w:rFonts w:ascii="Tahoma" w:hAnsi="Tahoma" w:cs="Tahoma"/>
                <w:sz w:val="20"/>
                <w:szCs w:val="20"/>
              </w:rPr>
            </w:pPr>
            <w:r w:rsidRPr="00B63DBB">
              <w:rPr>
                <w:rFonts w:ascii="Tahoma" w:hAnsi="Tahoma" w:cs="Tahoma"/>
                <w:sz w:val="20"/>
                <w:szCs w:val="20"/>
              </w:rPr>
              <w:t>System nadrzędny</w:t>
            </w:r>
          </w:p>
        </w:tc>
      </w:tr>
      <w:tr w:rsidR="008C3641" w:rsidRPr="00B63DBB" w14:paraId="38530390" w14:textId="77777777" w:rsidTr="00126D33">
        <w:trPr>
          <w:cantSplit/>
        </w:trPr>
        <w:tc>
          <w:tcPr>
            <w:tcW w:w="4048" w:type="pct"/>
          </w:tcPr>
          <w:p w14:paraId="0F56ADA9" w14:textId="77777777" w:rsidR="008C3641" w:rsidRPr="00B63DBB" w:rsidRDefault="008C3641" w:rsidP="00732436">
            <w:pPr>
              <w:pStyle w:val="Bezodstpw"/>
              <w:spacing w:line="276" w:lineRule="auto"/>
              <w:jc w:val="both"/>
              <w:rPr>
                <w:rFonts w:ascii="Tahoma" w:hAnsi="Tahoma" w:cs="Tahoma"/>
                <w:sz w:val="20"/>
                <w:szCs w:val="20"/>
              </w:rPr>
            </w:pPr>
            <w:r w:rsidRPr="00B63DBB">
              <w:rPr>
                <w:rFonts w:ascii="Tahoma" w:hAnsi="Tahoma" w:cs="Tahoma"/>
                <w:sz w:val="20"/>
                <w:szCs w:val="20"/>
              </w:rPr>
              <w:t xml:space="preserve">Sterowanie systemami innymi niż przenośniki, takimi jak panele kontrolne, lampy kontrolne itp. </w:t>
            </w:r>
          </w:p>
        </w:tc>
        <w:tc>
          <w:tcPr>
            <w:tcW w:w="952" w:type="pct"/>
            <w:gridSpan w:val="2"/>
          </w:tcPr>
          <w:p w14:paraId="0B50DDA0" w14:textId="77777777" w:rsidR="008C3641" w:rsidRPr="00B63DBB" w:rsidRDefault="008C3641" w:rsidP="00732436">
            <w:pPr>
              <w:pStyle w:val="Bezodstpw"/>
              <w:spacing w:line="276" w:lineRule="auto"/>
              <w:jc w:val="both"/>
              <w:rPr>
                <w:rFonts w:ascii="Tahoma" w:hAnsi="Tahoma" w:cs="Tahoma"/>
                <w:sz w:val="20"/>
                <w:szCs w:val="20"/>
              </w:rPr>
            </w:pPr>
            <w:r w:rsidRPr="00B63DBB">
              <w:rPr>
                <w:rFonts w:ascii="Tahoma" w:hAnsi="Tahoma" w:cs="Tahoma"/>
                <w:sz w:val="20"/>
                <w:szCs w:val="20"/>
              </w:rPr>
              <w:t>System nadrzędny</w:t>
            </w:r>
          </w:p>
        </w:tc>
      </w:tr>
      <w:tr w:rsidR="008C3641" w:rsidRPr="00B63DBB" w14:paraId="73F48FAF" w14:textId="77777777" w:rsidTr="00126D33">
        <w:trPr>
          <w:cantSplit/>
        </w:trPr>
        <w:tc>
          <w:tcPr>
            <w:tcW w:w="4048" w:type="pct"/>
          </w:tcPr>
          <w:p w14:paraId="63BC8D3E" w14:textId="77777777" w:rsidR="008C3641" w:rsidRPr="00B63DBB" w:rsidRDefault="008C3641" w:rsidP="00732436">
            <w:pPr>
              <w:pStyle w:val="Bezodstpw"/>
              <w:spacing w:line="276" w:lineRule="auto"/>
              <w:jc w:val="both"/>
              <w:rPr>
                <w:rFonts w:ascii="Tahoma" w:hAnsi="Tahoma" w:cs="Tahoma"/>
                <w:sz w:val="20"/>
                <w:szCs w:val="20"/>
              </w:rPr>
            </w:pPr>
            <w:r w:rsidRPr="00B63DBB">
              <w:rPr>
                <w:rFonts w:ascii="Tahoma" w:hAnsi="Tahoma" w:cs="Tahoma"/>
                <w:sz w:val="20"/>
                <w:szCs w:val="20"/>
              </w:rPr>
              <w:t xml:space="preserve">Wyznaczanie i kontrola punktów pośrednich/urządzeń np. przenośników, wind itp. </w:t>
            </w:r>
          </w:p>
        </w:tc>
        <w:tc>
          <w:tcPr>
            <w:tcW w:w="952" w:type="pct"/>
            <w:gridSpan w:val="2"/>
          </w:tcPr>
          <w:p w14:paraId="53836CDF" w14:textId="77777777" w:rsidR="008C3641" w:rsidRPr="00B63DBB" w:rsidRDefault="008C3641" w:rsidP="00732436">
            <w:pPr>
              <w:pStyle w:val="Bezodstpw"/>
              <w:spacing w:line="276" w:lineRule="auto"/>
              <w:jc w:val="both"/>
              <w:rPr>
                <w:rFonts w:ascii="Tahoma" w:hAnsi="Tahoma" w:cs="Tahoma"/>
                <w:sz w:val="20"/>
                <w:szCs w:val="20"/>
              </w:rPr>
            </w:pPr>
            <w:r w:rsidRPr="00B63DBB">
              <w:rPr>
                <w:rFonts w:ascii="Tahoma" w:hAnsi="Tahoma" w:cs="Tahoma"/>
                <w:sz w:val="20"/>
                <w:szCs w:val="20"/>
              </w:rPr>
              <w:t>MFC</w:t>
            </w:r>
          </w:p>
        </w:tc>
      </w:tr>
      <w:tr w:rsidR="008C3641" w:rsidRPr="00B63DBB" w14:paraId="17521802" w14:textId="77777777" w:rsidTr="00126D33">
        <w:trPr>
          <w:cantSplit/>
        </w:trPr>
        <w:tc>
          <w:tcPr>
            <w:tcW w:w="4048" w:type="pct"/>
          </w:tcPr>
          <w:p w14:paraId="08392344" w14:textId="77777777" w:rsidR="008C3641" w:rsidRPr="00B63DBB" w:rsidRDefault="008C3641" w:rsidP="00732436">
            <w:pPr>
              <w:pStyle w:val="Bezodstpw"/>
              <w:spacing w:line="276" w:lineRule="auto"/>
              <w:jc w:val="both"/>
              <w:rPr>
                <w:rFonts w:ascii="Tahoma" w:hAnsi="Tahoma" w:cs="Tahoma"/>
                <w:sz w:val="20"/>
                <w:szCs w:val="20"/>
              </w:rPr>
            </w:pPr>
            <w:r w:rsidRPr="00B63DBB">
              <w:rPr>
                <w:rFonts w:ascii="Tahoma" w:hAnsi="Tahoma" w:cs="Tahoma"/>
                <w:sz w:val="20"/>
                <w:szCs w:val="20"/>
              </w:rPr>
              <w:t xml:space="preserve">Zarządzanie przepływem materiałów przez różne urządzenia </w:t>
            </w:r>
          </w:p>
        </w:tc>
        <w:tc>
          <w:tcPr>
            <w:tcW w:w="952" w:type="pct"/>
            <w:gridSpan w:val="2"/>
          </w:tcPr>
          <w:p w14:paraId="130A9064" w14:textId="77777777" w:rsidR="008C3641" w:rsidRPr="00B63DBB" w:rsidRDefault="008C3641" w:rsidP="00732436">
            <w:pPr>
              <w:pStyle w:val="Bezodstpw"/>
              <w:spacing w:line="276" w:lineRule="auto"/>
              <w:jc w:val="both"/>
              <w:rPr>
                <w:rFonts w:ascii="Tahoma" w:hAnsi="Tahoma" w:cs="Tahoma"/>
                <w:sz w:val="20"/>
                <w:szCs w:val="20"/>
              </w:rPr>
            </w:pPr>
            <w:r w:rsidRPr="00B63DBB">
              <w:rPr>
                <w:rFonts w:ascii="Tahoma" w:hAnsi="Tahoma" w:cs="Tahoma"/>
                <w:sz w:val="20"/>
                <w:szCs w:val="20"/>
              </w:rPr>
              <w:t>MFC</w:t>
            </w:r>
          </w:p>
        </w:tc>
      </w:tr>
      <w:tr w:rsidR="008C3641" w:rsidRPr="00B63DBB" w14:paraId="02B35C1F" w14:textId="77777777" w:rsidTr="00126D33">
        <w:trPr>
          <w:cantSplit/>
        </w:trPr>
        <w:tc>
          <w:tcPr>
            <w:tcW w:w="4048" w:type="pct"/>
          </w:tcPr>
          <w:p w14:paraId="436FC9BC" w14:textId="77777777" w:rsidR="008C3641" w:rsidRPr="00B63DBB" w:rsidRDefault="008C3641" w:rsidP="00732436">
            <w:pPr>
              <w:pStyle w:val="Bezodstpw"/>
              <w:spacing w:line="276" w:lineRule="auto"/>
              <w:jc w:val="both"/>
              <w:rPr>
                <w:rFonts w:ascii="Tahoma" w:hAnsi="Tahoma" w:cs="Tahoma"/>
                <w:sz w:val="20"/>
                <w:szCs w:val="20"/>
              </w:rPr>
            </w:pPr>
            <w:r w:rsidRPr="00B63DBB">
              <w:rPr>
                <w:rFonts w:ascii="Tahoma" w:hAnsi="Tahoma" w:cs="Tahoma"/>
                <w:sz w:val="20"/>
                <w:szCs w:val="20"/>
              </w:rPr>
              <w:t xml:space="preserve">Obsługa transportu od punktu końcowego do punktu końcowego na każdym przenośniku </w:t>
            </w:r>
          </w:p>
        </w:tc>
        <w:tc>
          <w:tcPr>
            <w:tcW w:w="952" w:type="pct"/>
            <w:gridSpan w:val="2"/>
          </w:tcPr>
          <w:p w14:paraId="329B164D" w14:textId="77777777" w:rsidR="008C3641" w:rsidRPr="00B63DBB" w:rsidRDefault="008C3641" w:rsidP="00732436">
            <w:pPr>
              <w:pStyle w:val="Bezodstpw"/>
              <w:spacing w:line="276" w:lineRule="auto"/>
              <w:jc w:val="both"/>
              <w:rPr>
                <w:rFonts w:ascii="Tahoma" w:hAnsi="Tahoma" w:cs="Tahoma"/>
                <w:sz w:val="20"/>
                <w:szCs w:val="20"/>
              </w:rPr>
            </w:pPr>
            <w:r w:rsidRPr="00B63DBB">
              <w:rPr>
                <w:rFonts w:ascii="Tahoma" w:hAnsi="Tahoma" w:cs="Tahoma"/>
                <w:sz w:val="20"/>
                <w:szCs w:val="20"/>
              </w:rPr>
              <w:t>PLC</w:t>
            </w:r>
          </w:p>
        </w:tc>
      </w:tr>
      <w:tr w:rsidR="008C3641" w:rsidRPr="00B63DBB" w14:paraId="6BE0EC41" w14:textId="77777777" w:rsidTr="00126D33">
        <w:trPr>
          <w:cantSplit/>
        </w:trPr>
        <w:tc>
          <w:tcPr>
            <w:tcW w:w="4048" w:type="pct"/>
          </w:tcPr>
          <w:p w14:paraId="35E1C410" w14:textId="77777777" w:rsidR="008C3641" w:rsidRPr="00B63DBB" w:rsidRDefault="008C3641" w:rsidP="00732436">
            <w:pPr>
              <w:pStyle w:val="Bezodstpw"/>
              <w:spacing w:line="276" w:lineRule="auto"/>
              <w:jc w:val="both"/>
              <w:rPr>
                <w:rFonts w:ascii="Tahoma" w:hAnsi="Tahoma" w:cs="Tahoma"/>
                <w:sz w:val="20"/>
                <w:szCs w:val="20"/>
              </w:rPr>
            </w:pPr>
            <w:r w:rsidRPr="00B63DBB">
              <w:rPr>
                <w:rFonts w:ascii="Tahoma" w:hAnsi="Tahoma" w:cs="Tahoma"/>
                <w:sz w:val="20"/>
                <w:szCs w:val="20"/>
              </w:rPr>
              <w:t xml:space="preserve">Zarządzanie miejscami składowania </w:t>
            </w:r>
          </w:p>
        </w:tc>
        <w:tc>
          <w:tcPr>
            <w:tcW w:w="952" w:type="pct"/>
            <w:gridSpan w:val="2"/>
          </w:tcPr>
          <w:p w14:paraId="312B7980" w14:textId="77777777" w:rsidR="008C3641" w:rsidRPr="00B63DBB" w:rsidRDefault="008C3641" w:rsidP="00732436">
            <w:pPr>
              <w:pStyle w:val="Bezodstpw"/>
              <w:spacing w:line="276" w:lineRule="auto"/>
              <w:jc w:val="both"/>
              <w:rPr>
                <w:rFonts w:ascii="Tahoma" w:hAnsi="Tahoma" w:cs="Tahoma"/>
                <w:sz w:val="20"/>
                <w:szCs w:val="20"/>
              </w:rPr>
            </w:pPr>
            <w:r w:rsidRPr="00B63DBB">
              <w:rPr>
                <w:rFonts w:ascii="Tahoma" w:hAnsi="Tahoma" w:cs="Tahoma"/>
                <w:sz w:val="20"/>
                <w:szCs w:val="20"/>
              </w:rPr>
              <w:t>System nadrzędny</w:t>
            </w:r>
          </w:p>
        </w:tc>
      </w:tr>
    </w:tbl>
    <w:p w14:paraId="2ED461C4" w14:textId="77777777" w:rsidR="008C3641" w:rsidRPr="00B63DBB" w:rsidRDefault="008C3641" w:rsidP="00732436">
      <w:pPr>
        <w:pStyle w:val="Default"/>
        <w:spacing w:line="276" w:lineRule="auto"/>
        <w:jc w:val="both"/>
        <w:rPr>
          <w:rFonts w:ascii="Tahoma" w:hAnsi="Tahoma" w:cs="Tahoma"/>
          <w:sz w:val="20"/>
          <w:szCs w:val="20"/>
        </w:rPr>
      </w:pPr>
    </w:p>
    <w:p w14:paraId="24B76243" w14:textId="77777777" w:rsidR="008C3641" w:rsidRPr="00B63DBB" w:rsidRDefault="008C3641" w:rsidP="00732436">
      <w:pPr>
        <w:pStyle w:val="Default"/>
        <w:spacing w:line="276" w:lineRule="auto"/>
        <w:jc w:val="both"/>
        <w:rPr>
          <w:rFonts w:ascii="Tahoma" w:hAnsi="Tahoma" w:cs="Tahoma"/>
          <w:sz w:val="20"/>
          <w:szCs w:val="20"/>
        </w:rPr>
      </w:pPr>
    </w:p>
    <w:p w14:paraId="2A4177D0" w14:textId="77777777" w:rsidR="008C3641" w:rsidRPr="00B63DBB" w:rsidRDefault="008C3641" w:rsidP="00732436">
      <w:pPr>
        <w:pStyle w:val="Default"/>
        <w:spacing w:line="276" w:lineRule="auto"/>
        <w:jc w:val="both"/>
        <w:rPr>
          <w:rFonts w:ascii="Tahoma" w:hAnsi="Tahoma" w:cs="Tahoma"/>
          <w:noProof/>
          <w:color w:val="auto"/>
          <w:sz w:val="20"/>
          <w:szCs w:val="20"/>
          <w:lang w:val="pl-PL"/>
        </w:rPr>
      </w:pPr>
      <w:r w:rsidRPr="00B63DBB">
        <w:rPr>
          <w:rFonts w:ascii="Tahoma" w:hAnsi="Tahoma" w:cs="Tahoma"/>
          <w:noProof/>
          <w:color w:val="auto"/>
          <w:sz w:val="20"/>
          <w:szCs w:val="20"/>
          <w:lang w:val="pl-PL"/>
        </w:rPr>
        <w:t>Podstawowe funkcjonalności realizowane przez MFC:</w:t>
      </w:r>
    </w:p>
    <w:p w14:paraId="2C9E2761" w14:textId="77777777" w:rsidR="008C3641" w:rsidRPr="00B63DBB" w:rsidRDefault="008C3641" w:rsidP="00732436">
      <w:pPr>
        <w:pStyle w:val="Listapunktowana"/>
        <w:keepLines/>
        <w:numPr>
          <w:ilvl w:val="0"/>
          <w:numId w:val="21"/>
        </w:numPr>
        <w:spacing w:before="0" w:after="0" w:line="276" w:lineRule="auto"/>
        <w:jc w:val="both"/>
        <w:rPr>
          <w:rFonts w:ascii="Tahoma" w:hAnsi="Tahoma" w:cs="Tahoma"/>
          <w:lang w:val="pl-PL"/>
        </w:rPr>
      </w:pPr>
      <w:r w:rsidRPr="00B63DBB">
        <w:rPr>
          <w:rFonts w:ascii="Tahoma" w:hAnsi="Tahoma" w:cs="Tahoma"/>
          <w:lang w:val="pl-PL"/>
        </w:rPr>
        <w:t xml:space="preserve">Kontrola stanu automatyki magazynowej. </w:t>
      </w:r>
    </w:p>
    <w:p w14:paraId="4A596C49" w14:textId="77777777" w:rsidR="008C3641" w:rsidRPr="00B63DBB" w:rsidRDefault="008C3641" w:rsidP="00732436">
      <w:pPr>
        <w:pStyle w:val="Listapunktowana"/>
        <w:keepLines/>
        <w:numPr>
          <w:ilvl w:val="0"/>
          <w:numId w:val="21"/>
        </w:numPr>
        <w:spacing w:before="0" w:after="0" w:line="276" w:lineRule="auto"/>
        <w:jc w:val="both"/>
        <w:rPr>
          <w:rFonts w:ascii="Tahoma" w:hAnsi="Tahoma" w:cs="Tahoma"/>
          <w:lang w:val="pl-PL"/>
        </w:rPr>
      </w:pPr>
      <w:r w:rsidRPr="00B63DBB">
        <w:rPr>
          <w:rFonts w:ascii="Tahoma" w:hAnsi="Tahoma" w:cs="Tahoma"/>
          <w:lang w:val="pl-PL"/>
        </w:rPr>
        <w:t xml:space="preserve">Realizacja transportów jednostek transportowych z użyciem automatyki magazynowej. </w:t>
      </w:r>
    </w:p>
    <w:p w14:paraId="639C0143" w14:textId="77777777" w:rsidR="008C3641" w:rsidRPr="00B63DBB" w:rsidRDefault="008C3641" w:rsidP="00732436">
      <w:pPr>
        <w:pStyle w:val="Listapunktowana"/>
        <w:keepLines/>
        <w:numPr>
          <w:ilvl w:val="0"/>
          <w:numId w:val="21"/>
        </w:numPr>
        <w:spacing w:before="0" w:after="0" w:line="276" w:lineRule="auto"/>
        <w:jc w:val="both"/>
        <w:rPr>
          <w:rFonts w:ascii="Tahoma" w:hAnsi="Tahoma" w:cs="Tahoma"/>
          <w:lang w:val="pl-PL"/>
        </w:rPr>
      </w:pPr>
      <w:r w:rsidRPr="00B63DBB">
        <w:rPr>
          <w:rFonts w:ascii="Tahoma" w:hAnsi="Tahoma" w:cs="Tahoma"/>
          <w:lang w:val="pl-PL"/>
        </w:rPr>
        <w:t xml:space="preserve">Śledzenie stanu jednostek transportowych znajdujących się w obszarze automatyki magazynowej z uwzględnieniem parametrów jednostki transportowej przewidzianych dla danego projektu. </w:t>
      </w:r>
    </w:p>
    <w:p w14:paraId="72E951E3" w14:textId="77777777" w:rsidR="008C3641" w:rsidRPr="00B63DBB" w:rsidRDefault="008C3641" w:rsidP="00732436">
      <w:pPr>
        <w:pStyle w:val="Listapunktowana"/>
        <w:keepLines/>
        <w:numPr>
          <w:ilvl w:val="0"/>
          <w:numId w:val="21"/>
        </w:numPr>
        <w:spacing w:before="0" w:after="0" w:line="276" w:lineRule="auto"/>
        <w:jc w:val="both"/>
        <w:rPr>
          <w:rFonts w:ascii="Tahoma" w:hAnsi="Tahoma" w:cs="Tahoma"/>
          <w:lang w:val="pl-PL"/>
        </w:rPr>
      </w:pPr>
      <w:r w:rsidRPr="00B63DBB">
        <w:rPr>
          <w:rFonts w:ascii="Tahoma" w:hAnsi="Tahoma" w:cs="Tahoma"/>
          <w:lang w:val="pl-PL"/>
        </w:rPr>
        <w:t xml:space="preserve">Dostęp do historii zmian jednostki transportowej: zmiana lokalizacja, stanu logicznego, wartości parametrów przewidzianych dla danego projektu. </w:t>
      </w:r>
    </w:p>
    <w:p w14:paraId="7BF7568A" w14:textId="77777777" w:rsidR="008C3641" w:rsidRPr="00B63DBB" w:rsidRDefault="008C3641" w:rsidP="00732436">
      <w:pPr>
        <w:pStyle w:val="Listapunktowana"/>
        <w:keepLines/>
        <w:numPr>
          <w:ilvl w:val="0"/>
          <w:numId w:val="21"/>
        </w:numPr>
        <w:spacing w:before="0" w:after="0" w:line="276" w:lineRule="auto"/>
        <w:jc w:val="both"/>
        <w:rPr>
          <w:rFonts w:ascii="Tahoma" w:hAnsi="Tahoma" w:cs="Tahoma"/>
          <w:lang w:val="pl-PL"/>
        </w:rPr>
      </w:pPr>
      <w:r w:rsidRPr="00B63DBB">
        <w:rPr>
          <w:rFonts w:ascii="Tahoma" w:hAnsi="Tahoma" w:cs="Tahoma"/>
          <w:lang w:val="pl-PL"/>
        </w:rPr>
        <w:t xml:space="preserve">Zarządzanie użytkownikami systemu MFC oraz ich uprawnieniami. </w:t>
      </w:r>
    </w:p>
    <w:p w14:paraId="5ABFEDAF" w14:textId="77777777" w:rsidR="008C3641" w:rsidRPr="00B63DBB" w:rsidRDefault="008C3641" w:rsidP="00732436">
      <w:pPr>
        <w:pStyle w:val="Listapunktowana"/>
        <w:keepLines/>
        <w:numPr>
          <w:ilvl w:val="0"/>
          <w:numId w:val="21"/>
        </w:numPr>
        <w:spacing w:before="0" w:after="0" w:line="276" w:lineRule="auto"/>
        <w:jc w:val="both"/>
        <w:rPr>
          <w:rFonts w:ascii="Tahoma" w:hAnsi="Tahoma" w:cs="Tahoma"/>
          <w:lang w:val="pl-PL"/>
        </w:rPr>
      </w:pPr>
      <w:r w:rsidRPr="00B63DBB">
        <w:rPr>
          <w:rFonts w:ascii="Tahoma" w:hAnsi="Tahoma" w:cs="Tahoma"/>
          <w:lang w:val="pl-PL"/>
        </w:rPr>
        <w:t xml:space="preserve">Śledzenie operacji wykonywanych przez użytkowników. </w:t>
      </w:r>
    </w:p>
    <w:p w14:paraId="100E2EAA" w14:textId="77777777" w:rsidR="008C3641" w:rsidRPr="00B63DBB" w:rsidRDefault="008C3641" w:rsidP="00732436">
      <w:pPr>
        <w:pStyle w:val="Listapunktowana"/>
        <w:keepLines/>
        <w:numPr>
          <w:ilvl w:val="0"/>
          <w:numId w:val="21"/>
        </w:numPr>
        <w:spacing w:before="0" w:after="0" w:line="276" w:lineRule="auto"/>
        <w:jc w:val="both"/>
        <w:rPr>
          <w:rFonts w:ascii="Tahoma" w:hAnsi="Tahoma" w:cs="Tahoma"/>
          <w:lang w:val="pl-PL"/>
        </w:rPr>
      </w:pPr>
      <w:r w:rsidRPr="00B63DBB">
        <w:rPr>
          <w:rFonts w:ascii="Tahoma" w:hAnsi="Tahoma" w:cs="Tahoma"/>
          <w:lang w:val="pl-PL"/>
        </w:rPr>
        <w:t xml:space="preserve">Śledzenie nieprawidłowości/dostępności automatyki kontrolowanej przez system MFC. </w:t>
      </w:r>
    </w:p>
    <w:p w14:paraId="0B20EC4E" w14:textId="77777777" w:rsidR="008C3641" w:rsidRPr="00B63DBB" w:rsidRDefault="008C3641" w:rsidP="00732436">
      <w:pPr>
        <w:pStyle w:val="Listapunktowana"/>
        <w:keepLines/>
        <w:numPr>
          <w:ilvl w:val="0"/>
          <w:numId w:val="21"/>
        </w:numPr>
        <w:spacing w:before="0" w:after="0" w:line="276" w:lineRule="auto"/>
        <w:jc w:val="both"/>
        <w:rPr>
          <w:rFonts w:ascii="Tahoma" w:hAnsi="Tahoma" w:cs="Tahoma"/>
          <w:lang w:val="pl-PL"/>
        </w:rPr>
      </w:pPr>
      <w:r w:rsidRPr="00B63DBB">
        <w:rPr>
          <w:rFonts w:ascii="Tahoma" w:hAnsi="Tahoma" w:cs="Tahoma"/>
          <w:lang w:val="pl-PL"/>
        </w:rPr>
        <w:t xml:space="preserve">Informowanie o sytuacjach wyjątkowych oraz alarmach na poziomie systemu MFC. </w:t>
      </w:r>
    </w:p>
    <w:p w14:paraId="091616D3" w14:textId="77777777" w:rsidR="008C3641" w:rsidRPr="00B63DBB" w:rsidRDefault="008C3641" w:rsidP="00732436">
      <w:pPr>
        <w:spacing w:after="0" w:line="276" w:lineRule="auto"/>
        <w:ind w:right="67" w:firstLine="708"/>
        <w:jc w:val="both"/>
        <w:rPr>
          <w:rFonts w:cs="Tahoma"/>
          <w:bCs/>
          <w:color w:val="FF0000"/>
          <w:szCs w:val="20"/>
        </w:rPr>
      </w:pPr>
    </w:p>
    <w:p w14:paraId="2F764FC1" w14:textId="77777777" w:rsidR="008C3641" w:rsidRPr="00B63DBB" w:rsidRDefault="008C3641" w:rsidP="00732436">
      <w:pPr>
        <w:spacing w:after="0" w:line="276" w:lineRule="auto"/>
        <w:ind w:right="67" w:firstLine="708"/>
        <w:jc w:val="both"/>
        <w:rPr>
          <w:rFonts w:cs="Tahoma"/>
          <w:bCs/>
          <w:szCs w:val="20"/>
        </w:rPr>
      </w:pPr>
      <w:r w:rsidRPr="00B63DBB">
        <w:rPr>
          <w:rFonts w:cs="Tahoma"/>
          <w:bCs/>
          <w:szCs w:val="20"/>
        </w:rPr>
        <w:t>Dostęp do informacji i obsługi systemu będzie możliwy przy wykorzystaniu paneli sterujących oraz urządzeń zewnętrznych. Interface i hardware wykorzystywane przez oprogramowanie powinien być uzgodniony z dostawcą oprogramowania WMS.</w:t>
      </w:r>
    </w:p>
    <w:p w14:paraId="68DE744E" w14:textId="77777777" w:rsidR="008C3641" w:rsidRPr="00B63DBB" w:rsidRDefault="008C3641" w:rsidP="00732436">
      <w:pPr>
        <w:spacing w:after="0" w:line="276" w:lineRule="auto"/>
        <w:ind w:right="67"/>
        <w:jc w:val="both"/>
        <w:rPr>
          <w:rFonts w:cs="Tahoma"/>
          <w:bCs/>
          <w:szCs w:val="20"/>
        </w:rPr>
      </w:pPr>
      <w:r w:rsidRPr="00B63DBB">
        <w:rPr>
          <w:rFonts w:cs="Tahoma"/>
          <w:bCs/>
          <w:szCs w:val="20"/>
        </w:rPr>
        <w:t>W zakresie oprogramowania dostawa powinna zawierać:</w:t>
      </w:r>
    </w:p>
    <w:p w14:paraId="3920C255" w14:textId="77777777" w:rsidR="008C3641" w:rsidRPr="00B63DBB" w:rsidRDefault="008C3641" w:rsidP="00732436">
      <w:pPr>
        <w:spacing w:after="0" w:line="276" w:lineRule="auto"/>
        <w:ind w:right="67"/>
        <w:jc w:val="both"/>
        <w:rPr>
          <w:rFonts w:cs="Tahoma"/>
          <w:bCs/>
          <w:szCs w:val="20"/>
          <w:lang w:val="en-GB"/>
        </w:rPr>
      </w:pPr>
      <w:r w:rsidRPr="00B63DBB">
        <w:rPr>
          <w:rFonts w:cs="Tahoma"/>
          <w:bCs/>
          <w:szCs w:val="20"/>
          <w:lang w:val="en-GB"/>
        </w:rPr>
        <w:t>MFC – software, interface</w:t>
      </w:r>
    </w:p>
    <w:p w14:paraId="38CC033B" w14:textId="77777777" w:rsidR="008C3641" w:rsidRPr="00B63DBB" w:rsidRDefault="008C3641" w:rsidP="00732436">
      <w:pPr>
        <w:spacing w:after="0" w:line="276" w:lineRule="auto"/>
        <w:ind w:right="67"/>
        <w:jc w:val="both"/>
        <w:rPr>
          <w:rFonts w:cs="Tahoma"/>
          <w:bCs/>
          <w:szCs w:val="20"/>
          <w:lang w:val="en-GB"/>
        </w:rPr>
      </w:pPr>
      <w:r w:rsidRPr="00B63DBB">
        <w:rPr>
          <w:rFonts w:cs="Tahoma"/>
          <w:bCs/>
          <w:szCs w:val="20"/>
          <w:lang w:val="en-GB"/>
        </w:rPr>
        <w:t>PLC – software, hardware, interface</w:t>
      </w:r>
    </w:p>
    <w:p w14:paraId="05A4CBCC" w14:textId="77777777" w:rsidR="008C3641" w:rsidRPr="00B63DBB" w:rsidRDefault="008C3641" w:rsidP="00732436">
      <w:pPr>
        <w:spacing w:after="0" w:line="276" w:lineRule="auto"/>
        <w:ind w:firstLine="708"/>
        <w:jc w:val="both"/>
        <w:rPr>
          <w:rFonts w:cs="Tahoma"/>
          <w:szCs w:val="20"/>
          <w:lang w:val="en-GB"/>
        </w:rPr>
      </w:pPr>
    </w:p>
    <w:p w14:paraId="1E2B1107" w14:textId="77777777" w:rsidR="008C3641" w:rsidRPr="00B63DBB" w:rsidRDefault="008C3641" w:rsidP="00732436">
      <w:pPr>
        <w:pStyle w:val="Bezodstpw"/>
        <w:spacing w:line="276" w:lineRule="auto"/>
        <w:jc w:val="both"/>
        <w:rPr>
          <w:rFonts w:ascii="Tahoma" w:hAnsi="Tahoma" w:cs="Tahoma"/>
          <w:color w:val="70AD47" w:themeColor="accent6"/>
          <w:sz w:val="20"/>
          <w:szCs w:val="20"/>
          <w:lang w:val="en-GB"/>
        </w:rPr>
      </w:pPr>
    </w:p>
    <w:p w14:paraId="7538EAB1" w14:textId="77777777" w:rsidR="008C3641" w:rsidRPr="00B63DBB" w:rsidRDefault="008C3641" w:rsidP="00732436">
      <w:pPr>
        <w:pStyle w:val="Bezodstpw"/>
        <w:numPr>
          <w:ilvl w:val="0"/>
          <w:numId w:val="18"/>
        </w:numPr>
        <w:spacing w:line="276" w:lineRule="auto"/>
        <w:jc w:val="both"/>
        <w:rPr>
          <w:rFonts w:ascii="Tahoma" w:hAnsi="Tahoma" w:cs="Tahoma"/>
          <w:b/>
          <w:smallCaps/>
          <w:sz w:val="20"/>
          <w:szCs w:val="20"/>
          <w:u w:val="single"/>
        </w:rPr>
      </w:pPr>
      <w:r w:rsidRPr="00B63DBB">
        <w:rPr>
          <w:rFonts w:ascii="Tahoma" w:hAnsi="Tahoma" w:cs="Tahoma"/>
          <w:b/>
          <w:smallCaps/>
          <w:sz w:val="20"/>
          <w:szCs w:val="20"/>
          <w:u w:val="single"/>
        </w:rPr>
        <w:t>System regałowy</w:t>
      </w:r>
    </w:p>
    <w:p w14:paraId="23908E80" w14:textId="77777777" w:rsidR="008C3641" w:rsidRPr="00B63DBB" w:rsidRDefault="008C3641" w:rsidP="00732436">
      <w:pPr>
        <w:pStyle w:val="Bezodstpw"/>
        <w:spacing w:line="276" w:lineRule="auto"/>
        <w:ind w:left="1068"/>
        <w:jc w:val="both"/>
        <w:rPr>
          <w:rFonts w:ascii="Tahoma" w:hAnsi="Tahoma" w:cs="Tahoma"/>
          <w:sz w:val="20"/>
          <w:szCs w:val="20"/>
        </w:rPr>
      </w:pPr>
    </w:p>
    <w:p w14:paraId="7BB78443" w14:textId="77777777" w:rsidR="008C3641" w:rsidRPr="00B63DBB" w:rsidRDefault="008C3641" w:rsidP="00732436">
      <w:pPr>
        <w:spacing w:after="0" w:line="276" w:lineRule="auto"/>
        <w:jc w:val="both"/>
        <w:rPr>
          <w:rFonts w:cs="Tahoma"/>
          <w:szCs w:val="20"/>
        </w:rPr>
      </w:pPr>
      <w:r w:rsidRPr="00B63DBB">
        <w:rPr>
          <w:rFonts w:cs="Tahoma"/>
          <w:szCs w:val="20"/>
        </w:rPr>
        <w:t xml:space="preserve">System regałów będzie współpracował z systemem 2 układnic. </w:t>
      </w:r>
    </w:p>
    <w:p w14:paraId="4A59EE48" w14:textId="77777777" w:rsidR="008C3641" w:rsidRPr="00B63DBB" w:rsidRDefault="008C3641" w:rsidP="00732436">
      <w:pPr>
        <w:spacing w:after="0" w:line="276" w:lineRule="auto"/>
        <w:jc w:val="both"/>
        <w:rPr>
          <w:rFonts w:cs="Tahoma"/>
          <w:szCs w:val="20"/>
        </w:rPr>
      </w:pPr>
      <w:r w:rsidRPr="00B63DBB">
        <w:rPr>
          <w:rFonts w:cs="Tahoma"/>
          <w:szCs w:val="20"/>
        </w:rPr>
        <w:t xml:space="preserve">System będzie się składał z regałów paletowych na około 3800 pól </w:t>
      </w:r>
      <w:proofErr w:type="spellStart"/>
      <w:r w:rsidRPr="00B63DBB">
        <w:rPr>
          <w:rFonts w:cs="Tahoma"/>
          <w:szCs w:val="20"/>
        </w:rPr>
        <w:t>odkładczych</w:t>
      </w:r>
      <w:proofErr w:type="spellEnd"/>
      <w:r w:rsidRPr="00B63DBB">
        <w:rPr>
          <w:rFonts w:cs="Tahoma"/>
          <w:szCs w:val="20"/>
        </w:rPr>
        <w:t xml:space="preserve"> dla palet euro.</w:t>
      </w:r>
    </w:p>
    <w:p w14:paraId="77172861" w14:textId="77777777" w:rsidR="008C3641" w:rsidRPr="00B63DBB" w:rsidRDefault="008C3641" w:rsidP="00732436">
      <w:pPr>
        <w:spacing w:after="0" w:line="276" w:lineRule="auto"/>
        <w:jc w:val="both"/>
        <w:rPr>
          <w:rFonts w:cs="Tahoma"/>
          <w:szCs w:val="20"/>
        </w:rPr>
      </w:pPr>
      <w:r w:rsidRPr="00B63DBB">
        <w:rPr>
          <w:rFonts w:cs="Tahoma"/>
          <w:szCs w:val="20"/>
        </w:rPr>
        <w:t>Cała konstrukcja regałowa ma być ocynkowana razem z belkami na których składowane są palety. Połączenia elementów konstrukcji (w szczególności profili) powinny być skręcane.</w:t>
      </w:r>
    </w:p>
    <w:p w14:paraId="4E75047A" w14:textId="57E8C5FA" w:rsidR="008C3641" w:rsidRPr="00B63DBB" w:rsidRDefault="008C3641" w:rsidP="00732436">
      <w:pPr>
        <w:spacing w:after="0" w:line="276" w:lineRule="auto"/>
        <w:jc w:val="both"/>
        <w:rPr>
          <w:rFonts w:cs="Tahoma"/>
          <w:szCs w:val="20"/>
        </w:rPr>
      </w:pPr>
      <w:r w:rsidRPr="00B63DBB">
        <w:rPr>
          <w:rFonts w:cs="Tahoma"/>
          <w:szCs w:val="20"/>
        </w:rPr>
        <w:lastRenderedPageBreak/>
        <w:t>Całość konstrukcji regałów musi uwzględniać możliwość montażu sieci tryskaczowej, która będzie projek</w:t>
      </w:r>
      <w:r w:rsidR="00856465" w:rsidRPr="00B63DBB">
        <w:rPr>
          <w:rFonts w:cs="Tahoma"/>
          <w:szCs w:val="20"/>
        </w:rPr>
        <w:t>t</w:t>
      </w:r>
      <w:r w:rsidRPr="00B63DBB">
        <w:rPr>
          <w:rFonts w:cs="Tahoma"/>
          <w:szCs w:val="20"/>
        </w:rPr>
        <w:t xml:space="preserve">owana wg wytycznych </w:t>
      </w:r>
      <w:proofErr w:type="spellStart"/>
      <w:r w:rsidRPr="00B63DBB">
        <w:rPr>
          <w:rFonts w:cs="Tahoma"/>
          <w:szCs w:val="20"/>
        </w:rPr>
        <w:t>VdS</w:t>
      </w:r>
      <w:proofErr w:type="spellEnd"/>
      <w:r w:rsidRPr="00B63DBB">
        <w:rPr>
          <w:rFonts w:cs="Tahoma"/>
          <w:szCs w:val="20"/>
        </w:rPr>
        <w:t>.</w:t>
      </w:r>
    </w:p>
    <w:p w14:paraId="7A39A43E" w14:textId="0B7F1E1D" w:rsidR="008C3641" w:rsidRPr="00B63DBB" w:rsidRDefault="008C3641" w:rsidP="00732436">
      <w:pPr>
        <w:spacing w:after="0" w:line="276" w:lineRule="auto"/>
        <w:jc w:val="both"/>
        <w:rPr>
          <w:rFonts w:cs="Tahoma"/>
          <w:szCs w:val="20"/>
        </w:rPr>
      </w:pPr>
    </w:p>
    <w:p w14:paraId="22347BA9" w14:textId="77777777" w:rsidR="008C3641" w:rsidRPr="00B63DBB" w:rsidRDefault="008C3641" w:rsidP="00732436">
      <w:pPr>
        <w:spacing w:after="0" w:line="276" w:lineRule="auto"/>
        <w:jc w:val="both"/>
        <w:rPr>
          <w:rFonts w:cs="Tahoma"/>
          <w:szCs w:val="20"/>
        </w:rPr>
      </w:pPr>
    </w:p>
    <w:p w14:paraId="5278D843" w14:textId="77777777" w:rsidR="008C3641" w:rsidRPr="00B63DBB" w:rsidRDefault="008C3641" w:rsidP="00732436">
      <w:pPr>
        <w:spacing w:after="0" w:line="276" w:lineRule="auto"/>
        <w:jc w:val="both"/>
        <w:rPr>
          <w:rFonts w:cs="Tahoma"/>
          <w:szCs w:val="20"/>
        </w:rPr>
      </w:pPr>
      <w:r w:rsidRPr="00B63DBB">
        <w:rPr>
          <w:rFonts w:cs="Tahoma"/>
          <w:szCs w:val="20"/>
        </w:rPr>
        <w:t xml:space="preserve">Łączna wysokość konstrukcji to blisko 15 850 mm. Wzdłuż każdej alei regału będzie 36 pozycji regałowych, na wysokości będzie 6 poziomów i 16 poziomów na szerokości magazynu. </w:t>
      </w:r>
    </w:p>
    <w:p w14:paraId="010D6254" w14:textId="77777777" w:rsidR="008C3641" w:rsidRPr="00B63DBB" w:rsidRDefault="008C3641" w:rsidP="00732436">
      <w:pPr>
        <w:spacing w:after="0" w:line="276" w:lineRule="auto"/>
        <w:jc w:val="both"/>
        <w:rPr>
          <w:rFonts w:cs="Tahoma"/>
          <w:szCs w:val="20"/>
        </w:rPr>
      </w:pPr>
      <w:r w:rsidRPr="00B63DBB">
        <w:rPr>
          <w:rFonts w:cs="Tahoma"/>
          <w:szCs w:val="20"/>
        </w:rPr>
        <w:t xml:space="preserve">Zabezpieczenie sąsiednich alejek bez wyłączania jednej z nich podczas konserwacji maszyny. </w:t>
      </w:r>
    </w:p>
    <w:p w14:paraId="7981D7C6" w14:textId="77777777" w:rsidR="008C3641" w:rsidRPr="00B63DBB" w:rsidRDefault="008C3641" w:rsidP="00732436">
      <w:pPr>
        <w:pStyle w:val="Bezodstpw"/>
        <w:spacing w:line="276" w:lineRule="auto"/>
        <w:jc w:val="both"/>
        <w:rPr>
          <w:rFonts w:ascii="Tahoma" w:hAnsi="Tahoma" w:cs="Tahoma"/>
          <w:sz w:val="20"/>
          <w:szCs w:val="20"/>
        </w:rPr>
      </w:pPr>
    </w:p>
    <w:p w14:paraId="053FCE08" w14:textId="77777777" w:rsidR="008C3641" w:rsidRPr="00B63DBB" w:rsidRDefault="008C3641" w:rsidP="00732436">
      <w:pPr>
        <w:pStyle w:val="Bezodstpw"/>
        <w:spacing w:line="276" w:lineRule="auto"/>
        <w:jc w:val="both"/>
        <w:rPr>
          <w:rFonts w:ascii="Tahoma" w:hAnsi="Tahoma" w:cs="Tahoma"/>
          <w:sz w:val="20"/>
          <w:szCs w:val="20"/>
        </w:rPr>
      </w:pPr>
    </w:p>
    <w:p w14:paraId="7BCFB4BC" w14:textId="77777777" w:rsidR="008C3641" w:rsidRPr="00B63DBB" w:rsidRDefault="008C3641" w:rsidP="00732436">
      <w:pPr>
        <w:pStyle w:val="Bezodstpw"/>
        <w:numPr>
          <w:ilvl w:val="0"/>
          <w:numId w:val="18"/>
        </w:numPr>
        <w:spacing w:line="276" w:lineRule="auto"/>
        <w:jc w:val="both"/>
        <w:rPr>
          <w:rFonts w:ascii="Tahoma" w:hAnsi="Tahoma" w:cs="Tahoma"/>
          <w:b/>
          <w:smallCaps/>
          <w:sz w:val="20"/>
          <w:szCs w:val="20"/>
          <w:u w:val="single"/>
        </w:rPr>
      </w:pPr>
      <w:r w:rsidRPr="00B63DBB">
        <w:rPr>
          <w:rFonts w:ascii="Tahoma" w:hAnsi="Tahoma" w:cs="Tahoma"/>
          <w:b/>
          <w:smallCaps/>
          <w:sz w:val="20"/>
          <w:szCs w:val="20"/>
          <w:u w:val="single"/>
        </w:rPr>
        <w:t>System Przenośników</w:t>
      </w:r>
    </w:p>
    <w:p w14:paraId="6A559A76" w14:textId="77777777" w:rsidR="008C3641" w:rsidRPr="00B63DBB" w:rsidRDefault="008C3641" w:rsidP="00732436">
      <w:pPr>
        <w:pStyle w:val="Bezodstpw"/>
        <w:spacing w:line="276" w:lineRule="auto"/>
        <w:jc w:val="both"/>
        <w:rPr>
          <w:rFonts w:ascii="Tahoma" w:hAnsi="Tahoma" w:cs="Tahoma"/>
          <w:sz w:val="20"/>
          <w:szCs w:val="20"/>
        </w:rPr>
      </w:pPr>
    </w:p>
    <w:p w14:paraId="71139EF8" w14:textId="77777777" w:rsidR="008C3641" w:rsidRPr="00B63DBB" w:rsidRDefault="008C3641" w:rsidP="00732436">
      <w:pPr>
        <w:spacing w:after="0" w:line="276" w:lineRule="auto"/>
        <w:ind w:right="67"/>
        <w:jc w:val="both"/>
        <w:rPr>
          <w:rFonts w:cs="Tahoma"/>
          <w:bCs/>
          <w:szCs w:val="20"/>
        </w:rPr>
      </w:pPr>
      <w:r w:rsidRPr="00B63DBB">
        <w:rPr>
          <w:rFonts w:cs="Tahoma"/>
          <w:bCs/>
          <w:szCs w:val="20"/>
        </w:rPr>
        <w:t xml:space="preserve">System automatycznego transportu musi zapewnić bezpieczny i sprawny transport wyrobów pomiędzy pozostałymi elementami zaprojektowanego rozwiązania. System transportowy będzie łączył część obszaru przyjęć do magazynu znajdującego się na innej hali, z magazynem </w:t>
      </w:r>
      <w:proofErr w:type="spellStart"/>
      <w:r w:rsidRPr="00B63DBB">
        <w:rPr>
          <w:rFonts w:cs="Tahoma"/>
          <w:bCs/>
          <w:szCs w:val="20"/>
        </w:rPr>
        <w:t>układnicowym</w:t>
      </w:r>
      <w:proofErr w:type="spellEnd"/>
      <w:r w:rsidRPr="00B63DBB">
        <w:rPr>
          <w:rFonts w:cs="Tahoma"/>
          <w:bCs/>
          <w:szCs w:val="20"/>
        </w:rPr>
        <w:t xml:space="preserve"> i dalej strefami wydań na produkcję znajdującymi się również na innej hali niż magazyn </w:t>
      </w:r>
      <w:proofErr w:type="spellStart"/>
      <w:r w:rsidRPr="00B63DBB">
        <w:rPr>
          <w:rFonts w:cs="Tahoma"/>
          <w:bCs/>
          <w:szCs w:val="20"/>
        </w:rPr>
        <w:t>układnicowy</w:t>
      </w:r>
      <w:proofErr w:type="spellEnd"/>
      <w:r w:rsidRPr="00B63DBB">
        <w:rPr>
          <w:rFonts w:cs="Tahoma"/>
          <w:bCs/>
          <w:szCs w:val="20"/>
        </w:rPr>
        <w:t>.</w:t>
      </w:r>
    </w:p>
    <w:p w14:paraId="18C684D6" w14:textId="77777777" w:rsidR="008C3641" w:rsidRPr="00B63DBB" w:rsidRDefault="008C3641" w:rsidP="00732436">
      <w:pPr>
        <w:spacing w:after="0" w:line="276" w:lineRule="auto"/>
        <w:ind w:right="67"/>
        <w:jc w:val="both"/>
        <w:rPr>
          <w:rFonts w:cs="Tahoma"/>
          <w:bCs/>
          <w:szCs w:val="20"/>
        </w:rPr>
      </w:pPr>
      <w:r w:rsidRPr="00B63DBB">
        <w:rPr>
          <w:rFonts w:cs="Tahoma"/>
          <w:bCs/>
          <w:szCs w:val="20"/>
        </w:rPr>
        <w:t>W skład systemu transportu powinny wchodzić:</w:t>
      </w:r>
    </w:p>
    <w:p w14:paraId="12E2B939" w14:textId="77777777" w:rsidR="008C3641" w:rsidRPr="00B63DBB" w:rsidRDefault="008C3641" w:rsidP="00732436">
      <w:pPr>
        <w:pStyle w:val="Akapitzlist"/>
        <w:numPr>
          <w:ilvl w:val="0"/>
          <w:numId w:val="17"/>
        </w:numPr>
        <w:suppressAutoHyphens/>
        <w:autoSpaceDE w:val="0"/>
        <w:autoSpaceDN w:val="0"/>
        <w:spacing w:after="0" w:line="276" w:lineRule="auto"/>
        <w:ind w:right="67"/>
        <w:jc w:val="both"/>
        <w:textAlignment w:val="baseline"/>
        <w:rPr>
          <w:rFonts w:cs="Tahoma"/>
          <w:szCs w:val="20"/>
        </w:rPr>
      </w:pPr>
      <w:r w:rsidRPr="00B63DBB">
        <w:rPr>
          <w:rFonts w:cs="Tahoma"/>
          <w:szCs w:val="20"/>
        </w:rPr>
        <w:t>System przenośników rolkowych + czujniki</w:t>
      </w:r>
    </w:p>
    <w:p w14:paraId="1EE86B05" w14:textId="77777777" w:rsidR="008C3641" w:rsidRPr="00B63DBB" w:rsidRDefault="008C3641" w:rsidP="00732436">
      <w:pPr>
        <w:pStyle w:val="Akapitzlist"/>
        <w:numPr>
          <w:ilvl w:val="0"/>
          <w:numId w:val="17"/>
        </w:numPr>
        <w:suppressAutoHyphens/>
        <w:autoSpaceDE w:val="0"/>
        <w:autoSpaceDN w:val="0"/>
        <w:spacing w:after="0" w:line="276" w:lineRule="auto"/>
        <w:ind w:right="67"/>
        <w:jc w:val="both"/>
        <w:textAlignment w:val="baseline"/>
        <w:rPr>
          <w:rFonts w:cs="Tahoma"/>
          <w:szCs w:val="20"/>
        </w:rPr>
      </w:pPr>
      <w:r w:rsidRPr="00B63DBB">
        <w:rPr>
          <w:rFonts w:cs="Tahoma"/>
          <w:szCs w:val="20"/>
        </w:rPr>
        <w:t>System przenośników łańcuchowych + czujniki</w:t>
      </w:r>
    </w:p>
    <w:p w14:paraId="555E51D7" w14:textId="77777777" w:rsidR="008C3641" w:rsidRPr="00B63DBB" w:rsidRDefault="008C3641" w:rsidP="00732436">
      <w:pPr>
        <w:pStyle w:val="Akapitzlist"/>
        <w:numPr>
          <w:ilvl w:val="0"/>
          <w:numId w:val="17"/>
        </w:numPr>
        <w:suppressAutoHyphens/>
        <w:autoSpaceDE w:val="0"/>
        <w:autoSpaceDN w:val="0"/>
        <w:spacing w:after="0" w:line="276" w:lineRule="auto"/>
        <w:ind w:right="67"/>
        <w:jc w:val="both"/>
        <w:textAlignment w:val="baseline"/>
        <w:rPr>
          <w:rFonts w:cs="Tahoma"/>
          <w:szCs w:val="20"/>
        </w:rPr>
      </w:pPr>
      <w:r w:rsidRPr="00B63DBB">
        <w:rPr>
          <w:rFonts w:cs="Tahoma"/>
          <w:szCs w:val="20"/>
        </w:rPr>
        <w:t>Stoły podnoszone dla transferów poprzecznych</w:t>
      </w:r>
    </w:p>
    <w:p w14:paraId="1E7699B2" w14:textId="77777777" w:rsidR="008C3641" w:rsidRPr="00B63DBB" w:rsidRDefault="008C3641" w:rsidP="00732436">
      <w:pPr>
        <w:pStyle w:val="Akapitzlist"/>
        <w:numPr>
          <w:ilvl w:val="0"/>
          <w:numId w:val="17"/>
        </w:numPr>
        <w:suppressAutoHyphens/>
        <w:autoSpaceDE w:val="0"/>
        <w:autoSpaceDN w:val="0"/>
        <w:adjustRightInd w:val="0"/>
        <w:spacing w:after="0" w:line="276" w:lineRule="auto"/>
        <w:jc w:val="both"/>
        <w:textAlignment w:val="baseline"/>
        <w:rPr>
          <w:rFonts w:cs="Tahoma"/>
          <w:szCs w:val="20"/>
        </w:rPr>
      </w:pPr>
      <w:r w:rsidRPr="00B63DBB">
        <w:rPr>
          <w:rFonts w:cs="Tahoma"/>
          <w:szCs w:val="20"/>
        </w:rPr>
        <w:t>Wózek transferowy z wyposażeniem</w:t>
      </w:r>
    </w:p>
    <w:p w14:paraId="46F30D6B" w14:textId="77777777" w:rsidR="008C3641" w:rsidRPr="00B63DBB" w:rsidRDefault="008C3641" w:rsidP="00732436">
      <w:pPr>
        <w:pStyle w:val="Akapitzlist"/>
        <w:numPr>
          <w:ilvl w:val="0"/>
          <w:numId w:val="17"/>
        </w:numPr>
        <w:suppressAutoHyphens/>
        <w:autoSpaceDE w:val="0"/>
        <w:autoSpaceDN w:val="0"/>
        <w:adjustRightInd w:val="0"/>
        <w:spacing w:after="0" w:line="276" w:lineRule="auto"/>
        <w:jc w:val="both"/>
        <w:textAlignment w:val="baseline"/>
        <w:rPr>
          <w:rFonts w:cs="Tahoma"/>
          <w:szCs w:val="20"/>
        </w:rPr>
      </w:pPr>
      <w:r w:rsidRPr="00B63DBB">
        <w:rPr>
          <w:rFonts w:cs="Tahoma"/>
          <w:szCs w:val="20"/>
        </w:rPr>
        <w:t>Obrotnice</w:t>
      </w:r>
    </w:p>
    <w:p w14:paraId="75568DD8" w14:textId="77777777" w:rsidR="008C3641" w:rsidRPr="00B63DBB" w:rsidRDefault="008C3641" w:rsidP="00732436">
      <w:pPr>
        <w:pStyle w:val="Akapitzlist"/>
        <w:numPr>
          <w:ilvl w:val="0"/>
          <w:numId w:val="17"/>
        </w:numPr>
        <w:suppressAutoHyphens/>
        <w:autoSpaceDE w:val="0"/>
        <w:autoSpaceDN w:val="0"/>
        <w:adjustRightInd w:val="0"/>
        <w:spacing w:after="0" w:line="276" w:lineRule="auto"/>
        <w:jc w:val="both"/>
        <w:textAlignment w:val="baseline"/>
        <w:rPr>
          <w:rFonts w:cs="Tahoma"/>
          <w:szCs w:val="20"/>
        </w:rPr>
      </w:pPr>
      <w:r w:rsidRPr="00B63DBB">
        <w:rPr>
          <w:rFonts w:cs="Tahoma"/>
          <w:szCs w:val="20"/>
        </w:rPr>
        <w:t>Stacja kontroli palet</w:t>
      </w:r>
    </w:p>
    <w:p w14:paraId="148C9EB8" w14:textId="77777777" w:rsidR="008C3641" w:rsidRPr="00B63DBB" w:rsidRDefault="008C3641" w:rsidP="00732436">
      <w:pPr>
        <w:pStyle w:val="Akapitzlist"/>
        <w:numPr>
          <w:ilvl w:val="0"/>
          <w:numId w:val="17"/>
        </w:numPr>
        <w:suppressAutoHyphens/>
        <w:autoSpaceDE w:val="0"/>
        <w:autoSpaceDN w:val="0"/>
        <w:adjustRightInd w:val="0"/>
        <w:spacing w:after="0" w:line="276" w:lineRule="auto"/>
        <w:jc w:val="both"/>
        <w:textAlignment w:val="baseline"/>
        <w:rPr>
          <w:rFonts w:cs="Tahoma"/>
          <w:szCs w:val="20"/>
        </w:rPr>
      </w:pPr>
      <w:r w:rsidRPr="00B63DBB">
        <w:rPr>
          <w:rFonts w:cs="Tahoma"/>
          <w:szCs w:val="20"/>
        </w:rPr>
        <w:t>System identyfikacji kodów kreskowych</w:t>
      </w:r>
    </w:p>
    <w:p w14:paraId="71B1A712" w14:textId="77777777" w:rsidR="008C3641" w:rsidRPr="00B63DBB" w:rsidRDefault="008C3641" w:rsidP="00732436">
      <w:pPr>
        <w:pStyle w:val="Akapitzlist"/>
        <w:numPr>
          <w:ilvl w:val="0"/>
          <w:numId w:val="17"/>
        </w:numPr>
        <w:suppressAutoHyphens/>
        <w:autoSpaceDE w:val="0"/>
        <w:autoSpaceDN w:val="0"/>
        <w:adjustRightInd w:val="0"/>
        <w:spacing w:after="0" w:line="276" w:lineRule="auto"/>
        <w:jc w:val="both"/>
        <w:textAlignment w:val="baseline"/>
        <w:rPr>
          <w:rFonts w:cs="Tahoma"/>
          <w:szCs w:val="20"/>
        </w:rPr>
      </w:pPr>
      <w:r w:rsidRPr="00B63DBB">
        <w:rPr>
          <w:rFonts w:cs="Tahoma"/>
          <w:szCs w:val="20"/>
        </w:rPr>
        <w:t xml:space="preserve">Wygrodzenia ochronne stref </w:t>
      </w:r>
    </w:p>
    <w:p w14:paraId="47636083" w14:textId="77777777" w:rsidR="008C3641" w:rsidRPr="00B63DBB" w:rsidRDefault="008C3641" w:rsidP="00732436">
      <w:pPr>
        <w:pStyle w:val="Akapitzlist"/>
        <w:numPr>
          <w:ilvl w:val="0"/>
          <w:numId w:val="17"/>
        </w:numPr>
        <w:suppressAutoHyphens/>
        <w:autoSpaceDE w:val="0"/>
        <w:autoSpaceDN w:val="0"/>
        <w:adjustRightInd w:val="0"/>
        <w:spacing w:after="0" w:line="276" w:lineRule="auto"/>
        <w:jc w:val="both"/>
        <w:textAlignment w:val="baseline"/>
        <w:rPr>
          <w:rFonts w:cs="Tahoma"/>
          <w:szCs w:val="20"/>
        </w:rPr>
      </w:pPr>
      <w:r w:rsidRPr="00B63DBB">
        <w:rPr>
          <w:rFonts w:cs="Tahoma"/>
          <w:szCs w:val="20"/>
        </w:rPr>
        <w:t>Przejście przez przenośniki</w:t>
      </w:r>
    </w:p>
    <w:p w14:paraId="4A7A6EE9" w14:textId="77777777" w:rsidR="008C3641" w:rsidRPr="00B63DBB" w:rsidRDefault="008C3641" w:rsidP="00732436">
      <w:pPr>
        <w:pStyle w:val="Akapitzlist"/>
        <w:adjustRightInd w:val="0"/>
        <w:spacing w:after="0" w:line="276" w:lineRule="auto"/>
        <w:jc w:val="both"/>
        <w:rPr>
          <w:rFonts w:cs="Tahoma"/>
          <w:szCs w:val="20"/>
        </w:rPr>
      </w:pPr>
    </w:p>
    <w:p w14:paraId="55FDBB02" w14:textId="7894EDE7" w:rsidR="008C3641" w:rsidRPr="00B63DBB" w:rsidRDefault="008C3641" w:rsidP="00732436">
      <w:pPr>
        <w:pStyle w:val="Bezodstpw"/>
        <w:spacing w:line="276" w:lineRule="auto"/>
        <w:jc w:val="both"/>
        <w:rPr>
          <w:rFonts w:ascii="Tahoma" w:hAnsi="Tahoma" w:cs="Tahoma"/>
          <w:sz w:val="20"/>
          <w:szCs w:val="20"/>
        </w:rPr>
      </w:pPr>
      <w:r w:rsidRPr="00B63DBB">
        <w:rPr>
          <w:rFonts w:ascii="Tahoma" w:hAnsi="Tahoma" w:cs="Tahoma"/>
          <w:sz w:val="20"/>
          <w:szCs w:val="20"/>
        </w:rPr>
        <w:t xml:space="preserve">System transportowy będzie przechodził przez różne strefy pożarowe, dlatego powinien posiadać odpowiedni </w:t>
      </w:r>
      <w:proofErr w:type="spellStart"/>
      <w:r w:rsidRPr="00B63DBB">
        <w:rPr>
          <w:rFonts w:ascii="Tahoma" w:hAnsi="Tahoma" w:cs="Tahoma"/>
          <w:sz w:val="20"/>
          <w:szCs w:val="20"/>
        </w:rPr>
        <w:t>interface</w:t>
      </w:r>
      <w:proofErr w:type="spellEnd"/>
      <w:r w:rsidRPr="00B63DBB">
        <w:rPr>
          <w:rFonts w:ascii="Tahoma" w:hAnsi="Tahoma" w:cs="Tahoma"/>
          <w:sz w:val="20"/>
          <w:szCs w:val="20"/>
        </w:rPr>
        <w:t xml:space="preserve"> i zostać zintegrowany z bramami pożarowymi.</w:t>
      </w:r>
      <w:r w:rsidR="00D23955">
        <w:rPr>
          <w:rFonts w:ascii="Tahoma" w:hAnsi="Tahoma" w:cs="Tahoma"/>
          <w:sz w:val="20"/>
          <w:szCs w:val="20"/>
        </w:rPr>
        <w:t xml:space="preserve"> System przenośników musi być kontrolowany za pomocą przemysłowego PLC.</w:t>
      </w:r>
    </w:p>
    <w:p w14:paraId="01FC17D1" w14:textId="77777777" w:rsidR="008C3641" w:rsidRPr="00B63DBB" w:rsidRDefault="008C3641" w:rsidP="00732436">
      <w:pPr>
        <w:pStyle w:val="Bezodstpw"/>
        <w:spacing w:line="276" w:lineRule="auto"/>
        <w:jc w:val="both"/>
        <w:rPr>
          <w:rFonts w:ascii="Tahoma" w:hAnsi="Tahoma" w:cs="Tahoma"/>
          <w:sz w:val="20"/>
          <w:szCs w:val="20"/>
        </w:rPr>
      </w:pPr>
    </w:p>
    <w:p w14:paraId="3F2A6978" w14:textId="77777777" w:rsidR="008C3641" w:rsidRPr="00B63DBB" w:rsidRDefault="008C3641" w:rsidP="00732436">
      <w:pPr>
        <w:pStyle w:val="Bezodstpw"/>
        <w:spacing w:line="276" w:lineRule="auto"/>
        <w:jc w:val="both"/>
        <w:rPr>
          <w:rFonts w:ascii="Tahoma" w:hAnsi="Tahoma" w:cs="Tahoma"/>
          <w:sz w:val="20"/>
          <w:szCs w:val="20"/>
        </w:rPr>
      </w:pPr>
      <w:r w:rsidRPr="00B63DBB">
        <w:rPr>
          <w:rFonts w:ascii="Tahoma" w:hAnsi="Tahoma" w:cs="Tahoma"/>
          <w:sz w:val="20"/>
          <w:szCs w:val="20"/>
        </w:rPr>
        <w:t>Ilość sprzętu zgodna z layoutem:</w:t>
      </w:r>
    </w:p>
    <w:tbl>
      <w:tblPr>
        <w:tblW w:w="7624" w:type="dxa"/>
        <w:tblCellMar>
          <w:left w:w="70" w:type="dxa"/>
          <w:right w:w="70" w:type="dxa"/>
        </w:tblCellMar>
        <w:tblLook w:val="04A0" w:firstRow="1" w:lastRow="0" w:firstColumn="1" w:lastColumn="0" w:noHBand="0" w:noVBand="1"/>
      </w:tblPr>
      <w:tblGrid>
        <w:gridCol w:w="1240"/>
        <w:gridCol w:w="5000"/>
        <w:gridCol w:w="1384"/>
      </w:tblGrid>
      <w:tr w:rsidR="008C3641" w:rsidRPr="00B63DBB" w14:paraId="078D3BE0" w14:textId="77777777" w:rsidTr="00126D33">
        <w:trPr>
          <w:trHeight w:val="288"/>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1CF171" w14:textId="77777777" w:rsidR="008C3641" w:rsidRPr="00B63DBB" w:rsidRDefault="008C3641" w:rsidP="00732436">
            <w:pPr>
              <w:spacing w:after="0" w:line="276" w:lineRule="auto"/>
              <w:jc w:val="both"/>
              <w:rPr>
                <w:rFonts w:eastAsia="Times New Roman" w:cs="Tahoma"/>
                <w:b/>
                <w:bCs/>
                <w:color w:val="000000"/>
                <w:szCs w:val="20"/>
                <w:lang w:eastAsia="pl-PL"/>
              </w:rPr>
            </w:pPr>
            <w:proofErr w:type="spellStart"/>
            <w:r w:rsidRPr="00B63DBB">
              <w:rPr>
                <w:rFonts w:eastAsia="Times New Roman" w:cs="Tahoma"/>
                <w:b/>
                <w:bCs/>
                <w:color w:val="000000"/>
                <w:szCs w:val="20"/>
                <w:lang w:eastAsia="pl-PL"/>
              </w:rPr>
              <w:t>Lp</w:t>
            </w:r>
            <w:proofErr w:type="spellEnd"/>
          </w:p>
        </w:tc>
        <w:tc>
          <w:tcPr>
            <w:tcW w:w="5000" w:type="dxa"/>
            <w:tcBorders>
              <w:top w:val="single" w:sz="4" w:space="0" w:color="auto"/>
              <w:left w:val="nil"/>
              <w:bottom w:val="single" w:sz="4" w:space="0" w:color="auto"/>
              <w:right w:val="single" w:sz="4" w:space="0" w:color="auto"/>
            </w:tcBorders>
            <w:shd w:val="clear" w:color="auto" w:fill="auto"/>
            <w:noWrap/>
            <w:vAlign w:val="bottom"/>
            <w:hideMark/>
          </w:tcPr>
          <w:p w14:paraId="46676C85" w14:textId="77777777" w:rsidR="008C3641" w:rsidRPr="00B63DBB" w:rsidRDefault="008C3641" w:rsidP="00732436">
            <w:pPr>
              <w:spacing w:after="0" w:line="276" w:lineRule="auto"/>
              <w:jc w:val="both"/>
              <w:rPr>
                <w:rFonts w:eastAsia="Times New Roman" w:cs="Tahoma"/>
                <w:b/>
                <w:bCs/>
                <w:color w:val="000000"/>
                <w:szCs w:val="20"/>
                <w:lang w:eastAsia="pl-PL"/>
              </w:rPr>
            </w:pPr>
            <w:r w:rsidRPr="00B63DBB">
              <w:rPr>
                <w:rFonts w:eastAsia="Times New Roman" w:cs="Tahoma"/>
                <w:b/>
                <w:bCs/>
                <w:color w:val="000000"/>
                <w:szCs w:val="20"/>
                <w:lang w:eastAsia="pl-PL"/>
              </w:rPr>
              <w:t>Opis</w:t>
            </w:r>
          </w:p>
        </w:tc>
        <w:tc>
          <w:tcPr>
            <w:tcW w:w="1384" w:type="dxa"/>
            <w:tcBorders>
              <w:top w:val="single" w:sz="4" w:space="0" w:color="auto"/>
              <w:left w:val="nil"/>
              <w:bottom w:val="single" w:sz="4" w:space="0" w:color="auto"/>
              <w:right w:val="single" w:sz="4" w:space="0" w:color="auto"/>
            </w:tcBorders>
            <w:shd w:val="clear" w:color="auto" w:fill="auto"/>
            <w:noWrap/>
            <w:vAlign w:val="bottom"/>
            <w:hideMark/>
          </w:tcPr>
          <w:p w14:paraId="08BAF672" w14:textId="77777777" w:rsidR="008C3641" w:rsidRPr="00B63DBB" w:rsidRDefault="008C3641" w:rsidP="00732436">
            <w:pPr>
              <w:spacing w:after="0" w:line="276" w:lineRule="auto"/>
              <w:jc w:val="both"/>
              <w:rPr>
                <w:rFonts w:eastAsia="Times New Roman" w:cs="Tahoma"/>
                <w:b/>
                <w:bCs/>
                <w:color w:val="000000"/>
                <w:szCs w:val="20"/>
                <w:lang w:eastAsia="pl-PL"/>
              </w:rPr>
            </w:pPr>
            <w:r w:rsidRPr="00B63DBB">
              <w:rPr>
                <w:rFonts w:eastAsia="Times New Roman" w:cs="Tahoma"/>
                <w:b/>
                <w:bCs/>
                <w:color w:val="000000"/>
                <w:szCs w:val="20"/>
                <w:lang w:eastAsia="pl-PL"/>
              </w:rPr>
              <w:t>Ilość</w:t>
            </w:r>
          </w:p>
        </w:tc>
      </w:tr>
      <w:tr w:rsidR="008C3641" w:rsidRPr="00B63DBB" w14:paraId="03A25A29" w14:textId="77777777" w:rsidTr="00126D33">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503EA64A" w14:textId="77777777" w:rsidR="008C3641" w:rsidRPr="00B63DBB" w:rsidRDefault="008C3641" w:rsidP="00732436">
            <w:pPr>
              <w:spacing w:after="0" w:line="276" w:lineRule="auto"/>
              <w:jc w:val="both"/>
              <w:rPr>
                <w:rFonts w:eastAsia="Times New Roman" w:cs="Tahoma"/>
                <w:color w:val="000000"/>
                <w:szCs w:val="20"/>
                <w:lang w:eastAsia="pl-PL"/>
              </w:rPr>
            </w:pPr>
            <w:r w:rsidRPr="00B63DBB">
              <w:rPr>
                <w:rFonts w:eastAsia="Times New Roman" w:cs="Tahoma"/>
                <w:color w:val="000000"/>
                <w:szCs w:val="20"/>
                <w:lang w:eastAsia="pl-PL"/>
              </w:rPr>
              <w:t>1</w:t>
            </w:r>
          </w:p>
        </w:tc>
        <w:tc>
          <w:tcPr>
            <w:tcW w:w="5000" w:type="dxa"/>
            <w:tcBorders>
              <w:top w:val="nil"/>
              <w:left w:val="nil"/>
              <w:bottom w:val="single" w:sz="4" w:space="0" w:color="auto"/>
              <w:right w:val="single" w:sz="4" w:space="0" w:color="auto"/>
            </w:tcBorders>
            <w:shd w:val="clear" w:color="auto" w:fill="auto"/>
            <w:noWrap/>
            <w:vAlign w:val="bottom"/>
            <w:hideMark/>
          </w:tcPr>
          <w:p w14:paraId="0E7E3B47" w14:textId="77777777" w:rsidR="008C3641" w:rsidRPr="00B63DBB" w:rsidRDefault="008C3641" w:rsidP="00732436">
            <w:pPr>
              <w:spacing w:after="0" w:line="276" w:lineRule="auto"/>
              <w:jc w:val="both"/>
              <w:rPr>
                <w:rFonts w:eastAsia="Times New Roman" w:cs="Tahoma"/>
                <w:color w:val="000000"/>
                <w:szCs w:val="20"/>
                <w:lang w:eastAsia="pl-PL"/>
              </w:rPr>
            </w:pPr>
            <w:r w:rsidRPr="00B63DBB">
              <w:rPr>
                <w:rFonts w:eastAsia="Times New Roman" w:cs="Tahoma"/>
                <w:color w:val="000000"/>
                <w:szCs w:val="20"/>
                <w:lang w:eastAsia="pl-PL"/>
              </w:rPr>
              <w:t>Układnica z robotem</w:t>
            </w:r>
            <w:r w:rsidRPr="00B63DBB">
              <w:rPr>
                <w:rFonts w:eastAsia="Times New Roman" w:cs="Tahoma"/>
                <w:color w:val="000000"/>
                <w:szCs w:val="20"/>
                <w:lang w:val="de-DE" w:eastAsia="pl-PL"/>
              </w:rPr>
              <w:t>/w</w:t>
            </w:r>
            <w:proofErr w:type="spellStart"/>
            <w:r w:rsidRPr="00B63DBB">
              <w:rPr>
                <w:rFonts w:eastAsia="Times New Roman" w:cs="Tahoma"/>
                <w:color w:val="000000"/>
                <w:szCs w:val="20"/>
                <w:lang w:eastAsia="pl-PL"/>
              </w:rPr>
              <w:t>ózkiem</w:t>
            </w:r>
            <w:proofErr w:type="spellEnd"/>
          </w:p>
        </w:tc>
        <w:tc>
          <w:tcPr>
            <w:tcW w:w="1384" w:type="dxa"/>
            <w:tcBorders>
              <w:top w:val="nil"/>
              <w:left w:val="nil"/>
              <w:bottom w:val="single" w:sz="4" w:space="0" w:color="auto"/>
              <w:right w:val="single" w:sz="4" w:space="0" w:color="auto"/>
            </w:tcBorders>
            <w:shd w:val="clear" w:color="auto" w:fill="auto"/>
            <w:noWrap/>
            <w:vAlign w:val="bottom"/>
          </w:tcPr>
          <w:p w14:paraId="1BB4D6D5" w14:textId="77777777" w:rsidR="008C3641" w:rsidRPr="00B63DBB" w:rsidRDefault="008C3641" w:rsidP="00732436">
            <w:pPr>
              <w:spacing w:after="0" w:line="276" w:lineRule="auto"/>
              <w:jc w:val="both"/>
              <w:rPr>
                <w:rFonts w:eastAsia="Times New Roman" w:cs="Tahoma"/>
                <w:color w:val="000000"/>
                <w:szCs w:val="20"/>
                <w:lang w:eastAsia="pl-PL"/>
              </w:rPr>
            </w:pPr>
            <w:r w:rsidRPr="00B63DBB">
              <w:rPr>
                <w:rFonts w:eastAsia="Times New Roman" w:cs="Tahoma"/>
                <w:color w:val="000000"/>
                <w:szCs w:val="20"/>
                <w:lang w:eastAsia="pl-PL"/>
              </w:rPr>
              <w:t>2</w:t>
            </w:r>
          </w:p>
        </w:tc>
      </w:tr>
      <w:tr w:rsidR="008C3641" w:rsidRPr="00B63DBB" w14:paraId="0D7FF136" w14:textId="77777777" w:rsidTr="00126D33">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066993E4" w14:textId="77777777" w:rsidR="008C3641" w:rsidRPr="00B63DBB" w:rsidRDefault="008C3641" w:rsidP="00732436">
            <w:pPr>
              <w:spacing w:after="0" w:line="276" w:lineRule="auto"/>
              <w:jc w:val="both"/>
              <w:rPr>
                <w:rFonts w:eastAsia="Times New Roman" w:cs="Tahoma"/>
                <w:color w:val="000000"/>
                <w:szCs w:val="20"/>
                <w:lang w:eastAsia="pl-PL"/>
              </w:rPr>
            </w:pPr>
            <w:r w:rsidRPr="00B63DBB">
              <w:rPr>
                <w:rFonts w:eastAsia="Times New Roman" w:cs="Tahoma"/>
                <w:color w:val="000000"/>
                <w:szCs w:val="20"/>
                <w:lang w:eastAsia="pl-PL"/>
              </w:rPr>
              <w:t>2</w:t>
            </w:r>
          </w:p>
        </w:tc>
        <w:tc>
          <w:tcPr>
            <w:tcW w:w="5000" w:type="dxa"/>
            <w:tcBorders>
              <w:top w:val="nil"/>
              <w:left w:val="nil"/>
              <w:bottom w:val="single" w:sz="4" w:space="0" w:color="auto"/>
              <w:right w:val="single" w:sz="4" w:space="0" w:color="auto"/>
            </w:tcBorders>
            <w:shd w:val="clear" w:color="auto" w:fill="auto"/>
            <w:noWrap/>
            <w:vAlign w:val="bottom"/>
            <w:hideMark/>
          </w:tcPr>
          <w:p w14:paraId="1B5B3FC3" w14:textId="77777777" w:rsidR="008C3641" w:rsidRPr="00B63DBB" w:rsidRDefault="008C3641" w:rsidP="00732436">
            <w:pPr>
              <w:spacing w:after="0" w:line="276" w:lineRule="auto"/>
              <w:jc w:val="both"/>
              <w:rPr>
                <w:rFonts w:eastAsia="Times New Roman" w:cs="Tahoma"/>
                <w:color w:val="000000"/>
                <w:szCs w:val="20"/>
                <w:lang w:eastAsia="pl-PL"/>
              </w:rPr>
            </w:pPr>
            <w:r w:rsidRPr="00B63DBB">
              <w:rPr>
                <w:rFonts w:eastAsia="Times New Roman" w:cs="Tahoma"/>
                <w:color w:val="000000"/>
                <w:szCs w:val="20"/>
                <w:lang w:eastAsia="pl-PL"/>
              </w:rPr>
              <w:t xml:space="preserve">System przenośników rolkowych </w:t>
            </w:r>
          </w:p>
        </w:tc>
        <w:tc>
          <w:tcPr>
            <w:tcW w:w="1384" w:type="dxa"/>
            <w:tcBorders>
              <w:top w:val="nil"/>
              <w:left w:val="nil"/>
              <w:bottom w:val="single" w:sz="4" w:space="0" w:color="auto"/>
              <w:right w:val="single" w:sz="4" w:space="0" w:color="auto"/>
            </w:tcBorders>
            <w:shd w:val="clear" w:color="auto" w:fill="auto"/>
            <w:noWrap/>
            <w:vAlign w:val="bottom"/>
          </w:tcPr>
          <w:p w14:paraId="16A9DC95" w14:textId="77777777" w:rsidR="008C3641" w:rsidRPr="00B63DBB" w:rsidRDefault="008C3641" w:rsidP="00732436">
            <w:pPr>
              <w:spacing w:after="0" w:line="276" w:lineRule="auto"/>
              <w:jc w:val="both"/>
              <w:rPr>
                <w:rFonts w:eastAsia="Times New Roman" w:cs="Tahoma"/>
                <w:color w:val="000000"/>
                <w:szCs w:val="20"/>
                <w:lang w:eastAsia="pl-PL"/>
              </w:rPr>
            </w:pPr>
            <w:r w:rsidRPr="00B63DBB">
              <w:rPr>
                <w:rFonts w:eastAsia="Times New Roman" w:cs="Tahoma"/>
                <w:color w:val="000000"/>
                <w:szCs w:val="20"/>
                <w:lang w:eastAsia="pl-PL"/>
              </w:rPr>
              <w:t>komplet</w:t>
            </w:r>
          </w:p>
        </w:tc>
      </w:tr>
      <w:tr w:rsidR="008C3641" w:rsidRPr="00B63DBB" w14:paraId="1592AFD2" w14:textId="77777777" w:rsidTr="00126D33">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00555720" w14:textId="77777777" w:rsidR="008C3641" w:rsidRPr="00B63DBB" w:rsidRDefault="008C3641" w:rsidP="00732436">
            <w:pPr>
              <w:spacing w:after="0" w:line="276" w:lineRule="auto"/>
              <w:jc w:val="both"/>
              <w:rPr>
                <w:rFonts w:eastAsia="Times New Roman" w:cs="Tahoma"/>
                <w:color w:val="000000"/>
                <w:szCs w:val="20"/>
                <w:lang w:eastAsia="pl-PL"/>
              </w:rPr>
            </w:pPr>
            <w:r w:rsidRPr="00B63DBB">
              <w:rPr>
                <w:rFonts w:eastAsia="Times New Roman" w:cs="Tahoma"/>
                <w:color w:val="000000"/>
                <w:szCs w:val="20"/>
                <w:lang w:eastAsia="pl-PL"/>
              </w:rPr>
              <w:t>3</w:t>
            </w:r>
          </w:p>
        </w:tc>
        <w:tc>
          <w:tcPr>
            <w:tcW w:w="5000" w:type="dxa"/>
            <w:tcBorders>
              <w:top w:val="nil"/>
              <w:left w:val="nil"/>
              <w:bottom w:val="single" w:sz="4" w:space="0" w:color="auto"/>
              <w:right w:val="single" w:sz="4" w:space="0" w:color="auto"/>
            </w:tcBorders>
            <w:shd w:val="clear" w:color="auto" w:fill="auto"/>
            <w:noWrap/>
            <w:vAlign w:val="bottom"/>
            <w:hideMark/>
          </w:tcPr>
          <w:p w14:paraId="64FC0412" w14:textId="77777777" w:rsidR="008C3641" w:rsidRPr="00B63DBB" w:rsidRDefault="008C3641" w:rsidP="00732436">
            <w:pPr>
              <w:spacing w:after="0" w:line="276" w:lineRule="auto"/>
              <w:jc w:val="both"/>
              <w:rPr>
                <w:rFonts w:eastAsia="Times New Roman" w:cs="Tahoma"/>
                <w:color w:val="000000"/>
                <w:szCs w:val="20"/>
                <w:lang w:eastAsia="pl-PL"/>
              </w:rPr>
            </w:pPr>
            <w:r w:rsidRPr="00B63DBB">
              <w:rPr>
                <w:rFonts w:eastAsia="Times New Roman" w:cs="Tahoma"/>
                <w:color w:val="000000"/>
                <w:szCs w:val="20"/>
                <w:lang w:eastAsia="pl-PL"/>
              </w:rPr>
              <w:t>System przenośników łańcuchowych</w:t>
            </w:r>
          </w:p>
        </w:tc>
        <w:tc>
          <w:tcPr>
            <w:tcW w:w="1384" w:type="dxa"/>
            <w:tcBorders>
              <w:top w:val="nil"/>
              <w:left w:val="nil"/>
              <w:bottom w:val="single" w:sz="4" w:space="0" w:color="auto"/>
              <w:right w:val="single" w:sz="4" w:space="0" w:color="auto"/>
            </w:tcBorders>
            <w:shd w:val="clear" w:color="auto" w:fill="auto"/>
            <w:noWrap/>
            <w:vAlign w:val="bottom"/>
          </w:tcPr>
          <w:p w14:paraId="33350F24" w14:textId="77777777" w:rsidR="008C3641" w:rsidRPr="00B63DBB" w:rsidRDefault="008C3641" w:rsidP="00732436">
            <w:pPr>
              <w:spacing w:after="0" w:line="276" w:lineRule="auto"/>
              <w:jc w:val="both"/>
              <w:rPr>
                <w:rFonts w:eastAsia="Times New Roman" w:cs="Tahoma"/>
                <w:color w:val="000000"/>
                <w:szCs w:val="20"/>
                <w:lang w:eastAsia="pl-PL"/>
              </w:rPr>
            </w:pPr>
            <w:r w:rsidRPr="00B63DBB">
              <w:rPr>
                <w:rFonts w:eastAsia="Times New Roman" w:cs="Tahoma"/>
                <w:color w:val="000000"/>
                <w:szCs w:val="20"/>
                <w:lang w:eastAsia="pl-PL"/>
              </w:rPr>
              <w:t>komplet</w:t>
            </w:r>
          </w:p>
        </w:tc>
      </w:tr>
      <w:tr w:rsidR="008C3641" w:rsidRPr="00B63DBB" w14:paraId="43F58E39" w14:textId="77777777" w:rsidTr="00126D33">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376FD9AA" w14:textId="77777777" w:rsidR="008C3641" w:rsidRPr="00B63DBB" w:rsidRDefault="008C3641" w:rsidP="00732436">
            <w:pPr>
              <w:spacing w:after="0" w:line="276" w:lineRule="auto"/>
              <w:jc w:val="both"/>
              <w:rPr>
                <w:rFonts w:eastAsia="Times New Roman" w:cs="Tahoma"/>
                <w:color w:val="000000"/>
                <w:szCs w:val="20"/>
                <w:lang w:eastAsia="pl-PL"/>
              </w:rPr>
            </w:pPr>
            <w:r w:rsidRPr="00B63DBB">
              <w:rPr>
                <w:rFonts w:eastAsia="Times New Roman" w:cs="Tahoma"/>
                <w:color w:val="000000"/>
                <w:szCs w:val="20"/>
                <w:lang w:eastAsia="pl-PL"/>
              </w:rPr>
              <w:t>4</w:t>
            </w:r>
          </w:p>
        </w:tc>
        <w:tc>
          <w:tcPr>
            <w:tcW w:w="5000" w:type="dxa"/>
            <w:tcBorders>
              <w:top w:val="nil"/>
              <w:left w:val="nil"/>
              <w:bottom w:val="single" w:sz="4" w:space="0" w:color="auto"/>
              <w:right w:val="single" w:sz="4" w:space="0" w:color="auto"/>
            </w:tcBorders>
            <w:shd w:val="clear" w:color="auto" w:fill="auto"/>
            <w:noWrap/>
            <w:vAlign w:val="bottom"/>
            <w:hideMark/>
          </w:tcPr>
          <w:p w14:paraId="58FE2872" w14:textId="77777777" w:rsidR="008C3641" w:rsidRPr="00B63DBB" w:rsidRDefault="008C3641" w:rsidP="00732436">
            <w:pPr>
              <w:spacing w:after="0" w:line="276" w:lineRule="auto"/>
              <w:jc w:val="both"/>
              <w:rPr>
                <w:rFonts w:eastAsia="Times New Roman" w:cs="Tahoma"/>
                <w:color w:val="000000"/>
                <w:szCs w:val="20"/>
                <w:lang w:eastAsia="pl-PL"/>
              </w:rPr>
            </w:pPr>
            <w:r w:rsidRPr="00B63DBB">
              <w:rPr>
                <w:rFonts w:eastAsia="Times New Roman" w:cs="Tahoma"/>
                <w:color w:val="000000"/>
                <w:szCs w:val="20"/>
                <w:lang w:eastAsia="pl-PL"/>
              </w:rPr>
              <w:t>Obrotnica</w:t>
            </w:r>
          </w:p>
        </w:tc>
        <w:tc>
          <w:tcPr>
            <w:tcW w:w="1384" w:type="dxa"/>
            <w:tcBorders>
              <w:top w:val="nil"/>
              <w:left w:val="nil"/>
              <w:bottom w:val="single" w:sz="4" w:space="0" w:color="auto"/>
              <w:right w:val="single" w:sz="4" w:space="0" w:color="auto"/>
            </w:tcBorders>
            <w:shd w:val="clear" w:color="auto" w:fill="auto"/>
            <w:noWrap/>
            <w:vAlign w:val="bottom"/>
          </w:tcPr>
          <w:p w14:paraId="29628784" w14:textId="77777777" w:rsidR="008C3641" w:rsidRPr="00B63DBB" w:rsidRDefault="008C3641" w:rsidP="00732436">
            <w:pPr>
              <w:spacing w:after="0" w:line="276" w:lineRule="auto"/>
              <w:jc w:val="both"/>
              <w:rPr>
                <w:rFonts w:eastAsia="Times New Roman" w:cs="Tahoma"/>
                <w:color w:val="000000"/>
                <w:szCs w:val="20"/>
                <w:lang w:eastAsia="pl-PL"/>
              </w:rPr>
            </w:pPr>
            <w:r w:rsidRPr="00B63DBB">
              <w:rPr>
                <w:rFonts w:eastAsia="Times New Roman" w:cs="Tahoma"/>
                <w:color w:val="000000"/>
                <w:szCs w:val="20"/>
                <w:lang w:eastAsia="pl-PL"/>
              </w:rPr>
              <w:t>2</w:t>
            </w:r>
          </w:p>
        </w:tc>
      </w:tr>
      <w:tr w:rsidR="008C3641" w:rsidRPr="00B63DBB" w14:paraId="6AF4CEE0" w14:textId="77777777" w:rsidTr="00126D33">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3E5DEE2F" w14:textId="77777777" w:rsidR="008C3641" w:rsidRPr="00B63DBB" w:rsidRDefault="008C3641" w:rsidP="00732436">
            <w:pPr>
              <w:spacing w:after="0" w:line="276" w:lineRule="auto"/>
              <w:jc w:val="both"/>
              <w:rPr>
                <w:rFonts w:eastAsia="Times New Roman" w:cs="Tahoma"/>
                <w:color w:val="000000"/>
                <w:szCs w:val="20"/>
                <w:lang w:eastAsia="pl-PL"/>
              </w:rPr>
            </w:pPr>
            <w:r w:rsidRPr="00B63DBB">
              <w:rPr>
                <w:rFonts w:eastAsia="Times New Roman" w:cs="Tahoma"/>
                <w:color w:val="000000"/>
                <w:szCs w:val="20"/>
                <w:lang w:eastAsia="pl-PL"/>
              </w:rPr>
              <w:t>5</w:t>
            </w:r>
          </w:p>
        </w:tc>
        <w:tc>
          <w:tcPr>
            <w:tcW w:w="5000" w:type="dxa"/>
            <w:tcBorders>
              <w:top w:val="nil"/>
              <w:left w:val="nil"/>
              <w:bottom w:val="single" w:sz="4" w:space="0" w:color="auto"/>
              <w:right w:val="single" w:sz="4" w:space="0" w:color="auto"/>
            </w:tcBorders>
            <w:shd w:val="clear" w:color="auto" w:fill="auto"/>
            <w:noWrap/>
            <w:vAlign w:val="bottom"/>
            <w:hideMark/>
          </w:tcPr>
          <w:p w14:paraId="348753DF" w14:textId="77777777" w:rsidR="008C3641" w:rsidRPr="00B63DBB" w:rsidRDefault="008C3641" w:rsidP="00732436">
            <w:pPr>
              <w:spacing w:after="0" w:line="276" w:lineRule="auto"/>
              <w:jc w:val="both"/>
              <w:rPr>
                <w:rFonts w:eastAsia="Times New Roman" w:cs="Tahoma"/>
                <w:color w:val="000000"/>
                <w:szCs w:val="20"/>
                <w:lang w:eastAsia="pl-PL"/>
              </w:rPr>
            </w:pPr>
            <w:r w:rsidRPr="00B63DBB">
              <w:rPr>
                <w:rFonts w:eastAsia="Times New Roman" w:cs="Tahoma"/>
                <w:color w:val="000000"/>
                <w:szCs w:val="20"/>
                <w:lang w:eastAsia="pl-PL"/>
              </w:rPr>
              <w:t>Wózek transferowy</w:t>
            </w:r>
          </w:p>
        </w:tc>
        <w:tc>
          <w:tcPr>
            <w:tcW w:w="1384" w:type="dxa"/>
            <w:tcBorders>
              <w:top w:val="nil"/>
              <w:left w:val="nil"/>
              <w:bottom w:val="single" w:sz="4" w:space="0" w:color="auto"/>
              <w:right w:val="single" w:sz="4" w:space="0" w:color="auto"/>
            </w:tcBorders>
            <w:shd w:val="clear" w:color="auto" w:fill="auto"/>
            <w:noWrap/>
            <w:vAlign w:val="bottom"/>
          </w:tcPr>
          <w:p w14:paraId="46A960D6" w14:textId="77777777" w:rsidR="008C3641" w:rsidRPr="00B63DBB" w:rsidRDefault="008C3641" w:rsidP="00732436">
            <w:pPr>
              <w:spacing w:after="0" w:line="276" w:lineRule="auto"/>
              <w:jc w:val="both"/>
              <w:rPr>
                <w:rFonts w:eastAsia="Times New Roman" w:cs="Tahoma"/>
                <w:color w:val="000000"/>
                <w:szCs w:val="20"/>
                <w:lang w:eastAsia="pl-PL"/>
              </w:rPr>
            </w:pPr>
            <w:r w:rsidRPr="00B63DBB">
              <w:rPr>
                <w:rFonts w:eastAsia="Times New Roman" w:cs="Tahoma"/>
                <w:color w:val="000000"/>
                <w:szCs w:val="20"/>
                <w:lang w:eastAsia="pl-PL"/>
              </w:rPr>
              <w:t>1</w:t>
            </w:r>
          </w:p>
        </w:tc>
      </w:tr>
      <w:tr w:rsidR="008C3641" w:rsidRPr="00B63DBB" w14:paraId="25694E5D" w14:textId="77777777" w:rsidTr="00126D33">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4CB15F1C" w14:textId="77777777" w:rsidR="008C3641" w:rsidRPr="00B63DBB" w:rsidRDefault="008C3641" w:rsidP="00732436">
            <w:pPr>
              <w:spacing w:after="0" w:line="276" w:lineRule="auto"/>
              <w:jc w:val="both"/>
              <w:rPr>
                <w:rFonts w:eastAsia="Times New Roman" w:cs="Tahoma"/>
                <w:color w:val="000000"/>
                <w:szCs w:val="20"/>
                <w:lang w:eastAsia="pl-PL"/>
              </w:rPr>
            </w:pPr>
            <w:r w:rsidRPr="00B63DBB">
              <w:rPr>
                <w:rFonts w:eastAsia="Times New Roman" w:cs="Tahoma"/>
                <w:color w:val="000000"/>
                <w:szCs w:val="20"/>
                <w:lang w:eastAsia="pl-PL"/>
              </w:rPr>
              <w:t>6</w:t>
            </w:r>
          </w:p>
        </w:tc>
        <w:tc>
          <w:tcPr>
            <w:tcW w:w="5000" w:type="dxa"/>
            <w:tcBorders>
              <w:top w:val="nil"/>
              <w:left w:val="nil"/>
              <w:bottom w:val="single" w:sz="4" w:space="0" w:color="auto"/>
              <w:right w:val="single" w:sz="4" w:space="0" w:color="auto"/>
            </w:tcBorders>
            <w:shd w:val="clear" w:color="auto" w:fill="auto"/>
            <w:noWrap/>
            <w:vAlign w:val="bottom"/>
          </w:tcPr>
          <w:p w14:paraId="4B9A9933" w14:textId="77777777" w:rsidR="008C3641" w:rsidRPr="00B63DBB" w:rsidRDefault="008C3641" w:rsidP="00732436">
            <w:pPr>
              <w:spacing w:after="0" w:line="276" w:lineRule="auto"/>
              <w:jc w:val="both"/>
              <w:rPr>
                <w:rFonts w:eastAsia="Times New Roman" w:cs="Tahoma"/>
                <w:color w:val="000000"/>
                <w:szCs w:val="20"/>
                <w:lang w:eastAsia="pl-PL"/>
              </w:rPr>
            </w:pPr>
            <w:r w:rsidRPr="00B63DBB">
              <w:rPr>
                <w:rFonts w:eastAsia="Times New Roman" w:cs="Tahoma"/>
                <w:color w:val="000000"/>
                <w:szCs w:val="20"/>
                <w:lang w:eastAsia="pl-PL"/>
              </w:rPr>
              <w:t>Stacja kontroli palet</w:t>
            </w:r>
          </w:p>
        </w:tc>
        <w:tc>
          <w:tcPr>
            <w:tcW w:w="1384" w:type="dxa"/>
            <w:tcBorders>
              <w:top w:val="nil"/>
              <w:left w:val="nil"/>
              <w:bottom w:val="single" w:sz="4" w:space="0" w:color="auto"/>
              <w:right w:val="single" w:sz="4" w:space="0" w:color="auto"/>
            </w:tcBorders>
            <w:shd w:val="clear" w:color="auto" w:fill="auto"/>
            <w:noWrap/>
            <w:vAlign w:val="bottom"/>
          </w:tcPr>
          <w:p w14:paraId="04F4262D" w14:textId="77777777" w:rsidR="008C3641" w:rsidRPr="00B63DBB" w:rsidRDefault="008C3641" w:rsidP="00732436">
            <w:pPr>
              <w:spacing w:after="0" w:line="276" w:lineRule="auto"/>
              <w:jc w:val="both"/>
              <w:rPr>
                <w:rFonts w:eastAsia="Times New Roman" w:cs="Tahoma"/>
                <w:color w:val="000000"/>
                <w:szCs w:val="20"/>
                <w:lang w:eastAsia="pl-PL"/>
              </w:rPr>
            </w:pPr>
            <w:r w:rsidRPr="00B63DBB">
              <w:rPr>
                <w:rFonts w:eastAsia="Times New Roman" w:cs="Tahoma"/>
                <w:color w:val="000000"/>
                <w:szCs w:val="20"/>
                <w:lang w:eastAsia="pl-PL"/>
              </w:rPr>
              <w:t>1</w:t>
            </w:r>
          </w:p>
        </w:tc>
      </w:tr>
      <w:tr w:rsidR="008C3641" w:rsidRPr="00B63DBB" w14:paraId="35B2848C" w14:textId="77777777" w:rsidTr="00126D33">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53EFFA3C" w14:textId="77777777" w:rsidR="008C3641" w:rsidRPr="00B63DBB" w:rsidRDefault="008C3641" w:rsidP="00732436">
            <w:pPr>
              <w:spacing w:after="0" w:line="276" w:lineRule="auto"/>
              <w:jc w:val="both"/>
              <w:rPr>
                <w:rFonts w:eastAsia="Times New Roman" w:cs="Tahoma"/>
                <w:color w:val="000000"/>
                <w:szCs w:val="20"/>
                <w:lang w:eastAsia="pl-PL"/>
              </w:rPr>
            </w:pPr>
            <w:r w:rsidRPr="00B63DBB">
              <w:rPr>
                <w:rFonts w:eastAsia="Times New Roman" w:cs="Tahoma"/>
                <w:color w:val="000000"/>
                <w:szCs w:val="20"/>
                <w:lang w:eastAsia="pl-PL"/>
              </w:rPr>
              <w:t>7</w:t>
            </w:r>
          </w:p>
        </w:tc>
        <w:tc>
          <w:tcPr>
            <w:tcW w:w="5000" w:type="dxa"/>
            <w:tcBorders>
              <w:top w:val="nil"/>
              <w:left w:val="nil"/>
              <w:bottom w:val="single" w:sz="4" w:space="0" w:color="auto"/>
              <w:right w:val="single" w:sz="4" w:space="0" w:color="auto"/>
            </w:tcBorders>
            <w:shd w:val="clear" w:color="auto" w:fill="auto"/>
            <w:noWrap/>
            <w:vAlign w:val="bottom"/>
          </w:tcPr>
          <w:p w14:paraId="385FAF55" w14:textId="77777777" w:rsidR="008C3641" w:rsidRPr="00B63DBB" w:rsidRDefault="008C3641" w:rsidP="00732436">
            <w:pPr>
              <w:spacing w:after="0" w:line="276" w:lineRule="auto"/>
              <w:jc w:val="both"/>
              <w:rPr>
                <w:rFonts w:eastAsia="Times New Roman" w:cs="Tahoma"/>
                <w:color w:val="000000"/>
                <w:szCs w:val="20"/>
                <w:lang w:eastAsia="pl-PL"/>
              </w:rPr>
            </w:pPr>
            <w:r w:rsidRPr="00B63DBB">
              <w:rPr>
                <w:rFonts w:eastAsia="Times New Roman" w:cs="Tahoma"/>
                <w:color w:val="000000"/>
                <w:szCs w:val="20"/>
                <w:lang w:eastAsia="pl-PL"/>
              </w:rPr>
              <w:t>System regałowy</w:t>
            </w:r>
          </w:p>
        </w:tc>
        <w:tc>
          <w:tcPr>
            <w:tcW w:w="1384" w:type="dxa"/>
            <w:tcBorders>
              <w:top w:val="nil"/>
              <w:left w:val="nil"/>
              <w:bottom w:val="single" w:sz="4" w:space="0" w:color="auto"/>
              <w:right w:val="single" w:sz="4" w:space="0" w:color="auto"/>
            </w:tcBorders>
            <w:shd w:val="clear" w:color="auto" w:fill="auto"/>
            <w:noWrap/>
            <w:vAlign w:val="bottom"/>
          </w:tcPr>
          <w:p w14:paraId="49D61A0F" w14:textId="77777777" w:rsidR="008C3641" w:rsidRPr="00B63DBB" w:rsidRDefault="008C3641" w:rsidP="00732436">
            <w:pPr>
              <w:spacing w:after="0" w:line="276" w:lineRule="auto"/>
              <w:jc w:val="both"/>
              <w:rPr>
                <w:rFonts w:eastAsia="Times New Roman" w:cs="Tahoma"/>
                <w:color w:val="000000"/>
                <w:szCs w:val="20"/>
                <w:lang w:eastAsia="pl-PL"/>
              </w:rPr>
            </w:pPr>
            <w:r w:rsidRPr="00B63DBB">
              <w:rPr>
                <w:rFonts w:eastAsia="Times New Roman" w:cs="Tahoma"/>
                <w:color w:val="000000"/>
                <w:szCs w:val="20"/>
                <w:lang w:eastAsia="pl-PL"/>
              </w:rPr>
              <w:t>1</w:t>
            </w:r>
          </w:p>
        </w:tc>
      </w:tr>
      <w:tr w:rsidR="008C3641" w:rsidRPr="00B63DBB" w14:paraId="76D714E6" w14:textId="77777777" w:rsidTr="00126D33">
        <w:trPr>
          <w:trHeight w:val="288"/>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1C93B332" w14:textId="77777777" w:rsidR="008C3641" w:rsidRPr="00B63DBB" w:rsidRDefault="008C3641" w:rsidP="00732436">
            <w:pPr>
              <w:spacing w:after="0" w:line="276" w:lineRule="auto"/>
              <w:jc w:val="both"/>
              <w:rPr>
                <w:rFonts w:eastAsia="Times New Roman" w:cs="Tahoma"/>
                <w:color w:val="000000"/>
                <w:szCs w:val="20"/>
                <w:lang w:eastAsia="pl-PL"/>
              </w:rPr>
            </w:pPr>
            <w:r w:rsidRPr="00B63DBB">
              <w:rPr>
                <w:rFonts w:eastAsia="Times New Roman" w:cs="Tahoma"/>
                <w:color w:val="000000"/>
                <w:szCs w:val="20"/>
                <w:lang w:eastAsia="pl-PL"/>
              </w:rPr>
              <w:t>8</w:t>
            </w:r>
          </w:p>
        </w:tc>
        <w:tc>
          <w:tcPr>
            <w:tcW w:w="5000" w:type="dxa"/>
            <w:tcBorders>
              <w:top w:val="nil"/>
              <w:left w:val="nil"/>
              <w:bottom w:val="single" w:sz="4" w:space="0" w:color="auto"/>
              <w:right w:val="single" w:sz="4" w:space="0" w:color="auto"/>
            </w:tcBorders>
            <w:shd w:val="clear" w:color="auto" w:fill="auto"/>
            <w:noWrap/>
            <w:vAlign w:val="bottom"/>
          </w:tcPr>
          <w:p w14:paraId="694E51D0" w14:textId="77777777" w:rsidR="008C3641" w:rsidRPr="00B63DBB" w:rsidRDefault="008C3641" w:rsidP="00732436">
            <w:pPr>
              <w:spacing w:after="0" w:line="276" w:lineRule="auto"/>
              <w:jc w:val="both"/>
              <w:rPr>
                <w:rFonts w:eastAsia="Times New Roman" w:cs="Tahoma"/>
                <w:color w:val="000000"/>
                <w:szCs w:val="20"/>
                <w:lang w:eastAsia="pl-PL"/>
              </w:rPr>
            </w:pPr>
            <w:r w:rsidRPr="00B63DBB">
              <w:rPr>
                <w:rFonts w:eastAsia="Times New Roman" w:cs="Tahoma"/>
                <w:color w:val="000000"/>
                <w:szCs w:val="20"/>
                <w:lang w:eastAsia="pl-PL"/>
              </w:rPr>
              <w:t>Niezbędne pozostałe wyposażenie</w:t>
            </w:r>
          </w:p>
        </w:tc>
        <w:tc>
          <w:tcPr>
            <w:tcW w:w="1384" w:type="dxa"/>
            <w:tcBorders>
              <w:top w:val="nil"/>
              <w:left w:val="nil"/>
              <w:bottom w:val="single" w:sz="4" w:space="0" w:color="auto"/>
              <w:right w:val="single" w:sz="4" w:space="0" w:color="auto"/>
            </w:tcBorders>
            <w:shd w:val="clear" w:color="auto" w:fill="auto"/>
            <w:noWrap/>
            <w:vAlign w:val="bottom"/>
          </w:tcPr>
          <w:p w14:paraId="7CA591CB" w14:textId="77777777" w:rsidR="008C3641" w:rsidRPr="00B63DBB" w:rsidRDefault="008C3641" w:rsidP="00732436">
            <w:pPr>
              <w:spacing w:after="0" w:line="276" w:lineRule="auto"/>
              <w:jc w:val="both"/>
              <w:rPr>
                <w:rFonts w:eastAsia="Times New Roman" w:cs="Tahoma"/>
                <w:color w:val="000000"/>
                <w:szCs w:val="20"/>
                <w:lang w:eastAsia="pl-PL"/>
              </w:rPr>
            </w:pPr>
            <w:r w:rsidRPr="00B63DBB">
              <w:rPr>
                <w:rFonts w:eastAsia="Times New Roman" w:cs="Tahoma"/>
                <w:color w:val="000000"/>
                <w:szCs w:val="20"/>
                <w:lang w:eastAsia="pl-PL"/>
              </w:rPr>
              <w:t>komplet</w:t>
            </w:r>
          </w:p>
        </w:tc>
      </w:tr>
    </w:tbl>
    <w:p w14:paraId="45558C98" w14:textId="77777777" w:rsidR="008C3641" w:rsidRPr="00B63DBB" w:rsidRDefault="008C3641" w:rsidP="00732436">
      <w:pPr>
        <w:spacing w:after="0" w:line="276" w:lineRule="auto"/>
        <w:jc w:val="both"/>
        <w:rPr>
          <w:rFonts w:cs="Tahoma"/>
          <w:szCs w:val="20"/>
          <w:u w:val="single"/>
        </w:rPr>
      </w:pPr>
    </w:p>
    <w:p w14:paraId="7DFF79E8" w14:textId="77777777" w:rsidR="008C3641" w:rsidRPr="00B63DBB" w:rsidRDefault="008C3641" w:rsidP="00732436">
      <w:pPr>
        <w:spacing w:after="0" w:line="276" w:lineRule="auto"/>
        <w:jc w:val="both"/>
        <w:rPr>
          <w:rFonts w:cs="Tahoma"/>
          <w:szCs w:val="20"/>
          <w:u w:val="single"/>
        </w:rPr>
      </w:pPr>
    </w:p>
    <w:p w14:paraId="4CF4BF8D" w14:textId="77777777" w:rsidR="008C3641" w:rsidRPr="00B63DBB" w:rsidRDefault="008C3641" w:rsidP="00732436">
      <w:pPr>
        <w:spacing w:after="0" w:line="276" w:lineRule="auto"/>
        <w:jc w:val="both"/>
        <w:rPr>
          <w:rFonts w:cs="Tahoma"/>
          <w:szCs w:val="20"/>
          <w:u w:val="single"/>
        </w:rPr>
      </w:pPr>
      <w:r w:rsidRPr="00B63DBB">
        <w:rPr>
          <w:rFonts w:cs="Tahoma"/>
          <w:szCs w:val="20"/>
          <w:u w:val="single"/>
        </w:rPr>
        <w:t>Ogólny layout systemu stanowiącego przedmiot zamówienia:</w:t>
      </w:r>
    </w:p>
    <w:p w14:paraId="6465713E" w14:textId="77777777" w:rsidR="008C3641" w:rsidRPr="00B63DBB" w:rsidRDefault="008C3641" w:rsidP="00732436">
      <w:pPr>
        <w:spacing w:after="0" w:line="276" w:lineRule="auto"/>
        <w:jc w:val="both"/>
        <w:rPr>
          <w:rFonts w:cs="Tahoma"/>
          <w:szCs w:val="20"/>
          <w:u w:val="single"/>
        </w:rPr>
      </w:pPr>
      <w:r w:rsidRPr="00B63DBB">
        <w:rPr>
          <w:rFonts w:cs="Tahoma"/>
          <w:noProof/>
          <w:szCs w:val="20"/>
          <w:u w:val="single"/>
        </w:rPr>
        <w:lastRenderedPageBreak/>
        <w:drawing>
          <wp:inline distT="0" distB="0" distL="0" distR="0" wp14:anchorId="65F33C31" wp14:editId="73C9B0A8">
            <wp:extent cx="5686425" cy="3137535"/>
            <wp:effectExtent l="0" t="0" r="9525" b="5715"/>
            <wp:docPr id="13545914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86425" cy="3137535"/>
                    </a:xfrm>
                    <a:prstGeom prst="rect">
                      <a:avLst/>
                    </a:prstGeom>
                    <a:noFill/>
                    <a:ln>
                      <a:noFill/>
                    </a:ln>
                  </pic:spPr>
                </pic:pic>
              </a:graphicData>
            </a:graphic>
          </wp:inline>
        </w:drawing>
      </w:r>
    </w:p>
    <w:p w14:paraId="22B63C61" w14:textId="77777777" w:rsidR="008C3641" w:rsidRPr="00B63DBB" w:rsidRDefault="008C3641" w:rsidP="00732436">
      <w:pPr>
        <w:spacing w:after="0" w:line="276" w:lineRule="auto"/>
        <w:jc w:val="both"/>
        <w:rPr>
          <w:rFonts w:cs="Tahoma"/>
          <w:szCs w:val="20"/>
          <w:u w:val="single"/>
        </w:rPr>
      </w:pPr>
    </w:p>
    <w:p w14:paraId="5C8A8B73" w14:textId="77777777" w:rsidR="00F13A5A" w:rsidRPr="00B63DBB" w:rsidRDefault="00F13A5A" w:rsidP="00732436">
      <w:pPr>
        <w:spacing w:after="0" w:line="276" w:lineRule="auto"/>
        <w:jc w:val="both"/>
        <w:rPr>
          <w:rFonts w:cs="Tahoma"/>
          <w:szCs w:val="20"/>
        </w:rPr>
      </w:pPr>
      <w:r w:rsidRPr="00B63DBB">
        <w:rPr>
          <w:rFonts w:cs="Tahoma"/>
          <w:szCs w:val="20"/>
        </w:rPr>
        <w:t>Cała konstrukcja regałowa ma być ocynkowana razem z belkami na których składowane są palety. Połączenia elementów konstrukcji (w szczególności profili) powinny być skręcane.</w:t>
      </w:r>
      <w:r>
        <w:rPr>
          <w:rFonts w:cs="Tahoma"/>
          <w:szCs w:val="20"/>
        </w:rPr>
        <w:t xml:space="preserve"> System sterowania automatyką klasy przemysłowego PLC.  </w:t>
      </w:r>
    </w:p>
    <w:p w14:paraId="3F3A0B1F" w14:textId="77777777" w:rsidR="002F2EA8" w:rsidRDefault="002F2EA8" w:rsidP="00732436">
      <w:pPr>
        <w:spacing w:after="0" w:line="276" w:lineRule="auto"/>
        <w:jc w:val="both"/>
        <w:rPr>
          <w:rFonts w:cs="Tahoma"/>
          <w:szCs w:val="20"/>
        </w:rPr>
      </w:pPr>
    </w:p>
    <w:p w14:paraId="5D63479D" w14:textId="77777777" w:rsidR="00F13A5A" w:rsidRDefault="00F13A5A" w:rsidP="00732436">
      <w:pPr>
        <w:spacing w:after="0" w:line="276" w:lineRule="auto"/>
        <w:jc w:val="both"/>
        <w:rPr>
          <w:rFonts w:cs="Tahoma"/>
          <w:szCs w:val="20"/>
        </w:rPr>
      </w:pPr>
    </w:p>
    <w:p w14:paraId="5956422B" w14:textId="2A06AE8E" w:rsidR="00856465" w:rsidRPr="00B63DBB" w:rsidRDefault="00856465" w:rsidP="00732436">
      <w:pPr>
        <w:spacing w:after="0" w:line="276" w:lineRule="auto"/>
        <w:jc w:val="both"/>
        <w:rPr>
          <w:rFonts w:cs="Tahoma"/>
          <w:szCs w:val="20"/>
          <w:u w:val="single"/>
        </w:rPr>
      </w:pPr>
      <w:r w:rsidRPr="00B63DBB">
        <w:rPr>
          <w:rFonts w:cs="Tahoma"/>
          <w:szCs w:val="20"/>
        </w:rPr>
        <w:t>Jeśli w opisie przedmiotu zamówienia występują: nazwy konkretnego producenta, nazwy konkretnego produktu, normy jakościowe, patenty, znaki towarowe, typy, standardy należy to traktować jedynie jako pomoc w opisie przedmiotu zamówienia. W każdym przypadku dopuszczalne są produkty równoważne pod względem konstrukcji, materiałów, funkcjonalności, jakości. Jeżeli w opisie przedmiotu zamówienia wskazano jakikolwiek znak towarowy, patent czy pochodzenie, to należy przyjąć, że wskazane patenty, znaki towarowe, pochodzenie określają parametry techniczne, eksploatacyjne, użytkowe, co oznacza, że Zamawiający dopuszcza złożenie ofert w tej części przedmiotu zamówienia o równoważnych parametrach technicznych, eksploatacyjnych i użytkowych. Obowiązek wykazania równoważności spoczywa na Wykonawcy, który w przypadku oferowania rozwiązań równoważnych powinien dołączyć do oferty specyfikacje techniczne, karty katalogowe, instrukcje lub inne dokumenty zawierające dane techniczne elementów równoważnych. W razie wątpliwości co do równoważności poszczególnych elementów, Zamawiający wezwie Wykonawcę do złożenia dodatkowych wyjaśnień lub dokumentów.</w:t>
      </w:r>
    </w:p>
    <w:p w14:paraId="632BE9B4" w14:textId="77777777" w:rsidR="00856465" w:rsidRDefault="00856465" w:rsidP="00732436">
      <w:pPr>
        <w:spacing w:after="0" w:line="276" w:lineRule="auto"/>
        <w:jc w:val="both"/>
        <w:rPr>
          <w:rFonts w:cs="Tahoma"/>
          <w:szCs w:val="20"/>
          <w:u w:val="single"/>
        </w:rPr>
      </w:pPr>
    </w:p>
    <w:p w14:paraId="18D99B20" w14:textId="77777777" w:rsidR="0076676A" w:rsidRPr="004D0668" w:rsidRDefault="0076676A" w:rsidP="00732436">
      <w:pPr>
        <w:spacing w:after="0" w:line="276" w:lineRule="auto"/>
        <w:jc w:val="both"/>
        <w:rPr>
          <w:rFonts w:cs="Tahoma"/>
          <w:szCs w:val="20"/>
          <w:u w:val="single"/>
        </w:rPr>
      </w:pPr>
    </w:p>
    <w:p w14:paraId="3DCBBCB4" w14:textId="663E192B" w:rsidR="00F13A5A" w:rsidRDefault="003F313D" w:rsidP="00732436">
      <w:pPr>
        <w:pStyle w:val="NormalnyWeb"/>
        <w:spacing w:before="0" w:beforeAutospacing="0" w:after="0" w:afterAutospacing="0" w:line="276" w:lineRule="auto"/>
        <w:jc w:val="both"/>
        <w:rPr>
          <w:rFonts w:ascii="Tahoma" w:hAnsi="Tahoma" w:cs="Tahoma"/>
          <w:sz w:val="20"/>
          <w:szCs w:val="20"/>
          <w:lang w:val="pl-PL"/>
        </w:rPr>
      </w:pPr>
      <w:r w:rsidRPr="00354881">
        <w:rPr>
          <w:rFonts w:ascii="Tahoma" w:hAnsi="Tahoma" w:cs="Tahoma"/>
          <w:sz w:val="20"/>
          <w:szCs w:val="20"/>
          <w:lang w:val="pl-PL"/>
        </w:rPr>
        <w:t>Kody CPV</w:t>
      </w:r>
      <w:r w:rsidR="00F13A5A">
        <w:rPr>
          <w:rFonts w:ascii="Tahoma" w:hAnsi="Tahoma" w:cs="Tahoma"/>
          <w:sz w:val="20"/>
          <w:szCs w:val="20"/>
          <w:lang w:val="pl-PL"/>
        </w:rPr>
        <w:t>:</w:t>
      </w:r>
      <w:r w:rsidR="00337C73" w:rsidRPr="00354881">
        <w:rPr>
          <w:rFonts w:ascii="Tahoma" w:hAnsi="Tahoma" w:cs="Tahoma"/>
          <w:sz w:val="20"/>
          <w:szCs w:val="20"/>
          <w:lang w:val="pl-PL"/>
        </w:rPr>
        <w:t xml:space="preserve"> </w:t>
      </w:r>
    </w:p>
    <w:p w14:paraId="566B87E0" w14:textId="77777777" w:rsidR="00F13A5A" w:rsidRDefault="00255514" w:rsidP="00732436">
      <w:pPr>
        <w:pStyle w:val="NormalnyWeb"/>
        <w:spacing w:before="0" w:beforeAutospacing="0" w:after="0" w:afterAutospacing="0" w:line="276" w:lineRule="auto"/>
        <w:jc w:val="both"/>
        <w:rPr>
          <w:rFonts w:ascii="Tahoma" w:eastAsiaTheme="minorHAnsi" w:hAnsi="Tahoma" w:cs="Tahoma"/>
          <w:kern w:val="2"/>
          <w:sz w:val="20"/>
          <w:szCs w:val="20"/>
          <w:lang w:val="pl-PL" w:eastAsia="en-US"/>
          <w14:ligatures w14:val="standardContextual"/>
        </w:rPr>
      </w:pPr>
      <w:r w:rsidRPr="00F13A5A">
        <w:rPr>
          <w:rFonts w:ascii="Tahoma" w:eastAsiaTheme="minorHAnsi" w:hAnsi="Tahoma" w:cs="Tahoma"/>
          <w:kern w:val="2"/>
          <w:sz w:val="20"/>
          <w:szCs w:val="20"/>
          <w:lang w:val="pl-PL" w:eastAsia="en-US"/>
          <w14:ligatures w14:val="standardContextual"/>
        </w:rPr>
        <w:t xml:space="preserve">42410000-3 Urządzenia podnośnikowe i przeładunkowe, </w:t>
      </w:r>
    </w:p>
    <w:p w14:paraId="422E920F" w14:textId="77777777" w:rsidR="00F13A5A" w:rsidRDefault="00255514" w:rsidP="00732436">
      <w:pPr>
        <w:pStyle w:val="NormalnyWeb"/>
        <w:spacing w:before="0" w:beforeAutospacing="0" w:after="0" w:afterAutospacing="0" w:line="276" w:lineRule="auto"/>
        <w:jc w:val="both"/>
        <w:rPr>
          <w:rFonts w:ascii="Tahoma" w:eastAsiaTheme="minorHAnsi" w:hAnsi="Tahoma" w:cs="Tahoma"/>
          <w:kern w:val="2"/>
          <w:sz w:val="20"/>
          <w:szCs w:val="20"/>
          <w:lang w:val="pl-PL" w:eastAsia="en-US"/>
          <w14:ligatures w14:val="standardContextual"/>
        </w:rPr>
      </w:pPr>
      <w:r w:rsidRPr="00F13A5A">
        <w:rPr>
          <w:rFonts w:ascii="Tahoma" w:eastAsiaTheme="minorHAnsi" w:hAnsi="Tahoma" w:cs="Tahoma"/>
          <w:kern w:val="2"/>
          <w:sz w:val="20"/>
          <w:szCs w:val="20"/>
          <w:lang w:val="pl-PL" w:eastAsia="en-US"/>
          <w14:ligatures w14:val="standardContextual"/>
        </w:rPr>
        <w:t xml:space="preserve">39141100-3 Regały, </w:t>
      </w:r>
    </w:p>
    <w:p w14:paraId="1FB30777" w14:textId="77777777" w:rsidR="00F13A5A" w:rsidRDefault="00255514" w:rsidP="00732436">
      <w:pPr>
        <w:pStyle w:val="NormalnyWeb"/>
        <w:spacing w:before="0" w:beforeAutospacing="0" w:after="0" w:afterAutospacing="0" w:line="276" w:lineRule="auto"/>
        <w:jc w:val="both"/>
        <w:rPr>
          <w:rFonts w:ascii="Tahoma" w:eastAsiaTheme="minorHAnsi" w:hAnsi="Tahoma" w:cs="Tahoma"/>
          <w:kern w:val="2"/>
          <w:sz w:val="20"/>
          <w:szCs w:val="20"/>
          <w:lang w:val="pl-PL" w:eastAsia="en-US"/>
          <w14:ligatures w14:val="standardContextual"/>
        </w:rPr>
      </w:pPr>
      <w:r w:rsidRPr="00F13A5A">
        <w:rPr>
          <w:rFonts w:ascii="Tahoma" w:eastAsiaTheme="minorHAnsi" w:hAnsi="Tahoma" w:cs="Tahoma"/>
          <w:kern w:val="2"/>
          <w:sz w:val="20"/>
          <w:szCs w:val="20"/>
          <w:lang w:val="pl-PL" w:eastAsia="en-US"/>
          <w14:ligatures w14:val="standardContextual"/>
        </w:rPr>
        <w:t xml:space="preserve">42998000-8 System do podnoszenia palet, </w:t>
      </w:r>
    </w:p>
    <w:p w14:paraId="114EB750" w14:textId="77777777" w:rsidR="00F13A5A" w:rsidRDefault="00255514" w:rsidP="00732436">
      <w:pPr>
        <w:pStyle w:val="NormalnyWeb"/>
        <w:spacing w:before="0" w:beforeAutospacing="0" w:after="0" w:afterAutospacing="0" w:line="276" w:lineRule="auto"/>
        <w:jc w:val="both"/>
        <w:rPr>
          <w:rFonts w:ascii="Tahoma" w:eastAsiaTheme="minorHAnsi" w:hAnsi="Tahoma" w:cs="Tahoma"/>
          <w:kern w:val="2"/>
          <w:sz w:val="20"/>
          <w:szCs w:val="20"/>
          <w:lang w:val="pl-PL" w:eastAsia="en-US"/>
          <w14:ligatures w14:val="standardContextual"/>
        </w:rPr>
      </w:pPr>
      <w:r w:rsidRPr="00F13A5A">
        <w:rPr>
          <w:rFonts w:ascii="Tahoma" w:eastAsiaTheme="minorHAnsi" w:hAnsi="Tahoma" w:cs="Tahoma"/>
          <w:kern w:val="2"/>
          <w:sz w:val="20"/>
          <w:szCs w:val="20"/>
          <w:lang w:val="pl-PL" w:eastAsia="en-US"/>
          <w14:ligatures w14:val="standardContextual"/>
        </w:rPr>
        <w:t>42417300-5 Urządzenia przenośnikowe</w:t>
      </w:r>
      <w:r w:rsidR="00D23955" w:rsidRPr="00F13A5A">
        <w:rPr>
          <w:rFonts w:ascii="Tahoma" w:eastAsiaTheme="minorHAnsi" w:hAnsi="Tahoma" w:cs="Tahoma"/>
          <w:kern w:val="2"/>
          <w:sz w:val="20"/>
          <w:szCs w:val="20"/>
          <w:lang w:val="pl-PL" w:eastAsia="en-US"/>
          <w14:ligatures w14:val="standardContextual"/>
        </w:rPr>
        <w:t xml:space="preserve">, </w:t>
      </w:r>
    </w:p>
    <w:p w14:paraId="72D8E21D" w14:textId="77777777" w:rsidR="00F13A5A" w:rsidRDefault="006E4E9E" w:rsidP="00732436">
      <w:pPr>
        <w:pStyle w:val="NormalnyWeb"/>
        <w:spacing w:before="0" w:beforeAutospacing="0" w:after="0" w:afterAutospacing="0" w:line="276" w:lineRule="auto"/>
        <w:jc w:val="both"/>
        <w:rPr>
          <w:rFonts w:ascii="Tahoma" w:eastAsiaTheme="minorHAnsi" w:hAnsi="Tahoma" w:cs="Tahoma"/>
          <w:kern w:val="2"/>
          <w:sz w:val="20"/>
          <w:szCs w:val="20"/>
          <w:lang w:val="pl-PL" w:eastAsia="en-US"/>
          <w14:ligatures w14:val="standardContextual"/>
        </w:rPr>
      </w:pPr>
      <w:r w:rsidRPr="00F13A5A">
        <w:rPr>
          <w:rFonts w:ascii="Tahoma" w:eastAsiaTheme="minorHAnsi" w:hAnsi="Tahoma" w:cs="Tahoma"/>
          <w:kern w:val="2"/>
          <w:sz w:val="20"/>
          <w:szCs w:val="20"/>
          <w:lang w:val="pl-PL" w:eastAsia="en-US"/>
          <w14:ligatures w14:val="standardContextual"/>
        </w:rPr>
        <w:t>48151000-1 Komputerowy system sterujący</w:t>
      </w:r>
      <w:r w:rsidR="006C6125" w:rsidRPr="00F13A5A">
        <w:rPr>
          <w:rFonts w:ascii="Tahoma" w:eastAsiaTheme="minorHAnsi" w:hAnsi="Tahoma" w:cs="Tahoma"/>
          <w:kern w:val="2"/>
          <w:sz w:val="20"/>
          <w:szCs w:val="20"/>
          <w:lang w:val="pl-PL" w:eastAsia="en-US"/>
          <w14:ligatures w14:val="standardContextual"/>
        </w:rPr>
        <w:t xml:space="preserve">, </w:t>
      </w:r>
    </w:p>
    <w:p w14:paraId="0B6E9CFA" w14:textId="1681A922" w:rsidR="003F313D" w:rsidRPr="00B63DBB" w:rsidRDefault="006C6125" w:rsidP="00732436">
      <w:pPr>
        <w:pStyle w:val="NormalnyWeb"/>
        <w:spacing w:before="0" w:beforeAutospacing="0" w:after="0" w:afterAutospacing="0" w:line="276" w:lineRule="auto"/>
        <w:jc w:val="both"/>
      </w:pPr>
      <w:r w:rsidRPr="00354881">
        <w:rPr>
          <w:rFonts w:ascii="Tahoma" w:hAnsi="Tahoma" w:cs="Tahoma"/>
          <w:sz w:val="20"/>
          <w:szCs w:val="20"/>
        </w:rPr>
        <w:t xml:space="preserve">48960000-5 - </w:t>
      </w:r>
      <w:proofErr w:type="spellStart"/>
      <w:r w:rsidRPr="00354881">
        <w:rPr>
          <w:rFonts w:ascii="Tahoma" w:hAnsi="Tahoma" w:cs="Tahoma"/>
          <w:sz w:val="20"/>
          <w:szCs w:val="20"/>
        </w:rPr>
        <w:t>Pakiety</w:t>
      </w:r>
      <w:proofErr w:type="spellEnd"/>
      <w:r w:rsidRPr="00354881">
        <w:rPr>
          <w:rFonts w:ascii="Tahoma" w:hAnsi="Tahoma" w:cs="Tahoma"/>
          <w:sz w:val="20"/>
          <w:szCs w:val="20"/>
        </w:rPr>
        <w:t xml:space="preserve"> </w:t>
      </w:r>
      <w:proofErr w:type="spellStart"/>
      <w:r w:rsidRPr="00354881">
        <w:rPr>
          <w:rFonts w:ascii="Tahoma" w:hAnsi="Tahoma" w:cs="Tahoma"/>
          <w:sz w:val="20"/>
          <w:szCs w:val="20"/>
        </w:rPr>
        <w:t>oprogramowania</w:t>
      </w:r>
      <w:proofErr w:type="spellEnd"/>
      <w:r w:rsidRPr="00354881">
        <w:rPr>
          <w:rFonts w:ascii="Tahoma" w:hAnsi="Tahoma" w:cs="Tahoma"/>
          <w:sz w:val="20"/>
          <w:szCs w:val="20"/>
        </w:rPr>
        <w:t xml:space="preserve"> do </w:t>
      </w:r>
      <w:proofErr w:type="spellStart"/>
      <w:r w:rsidRPr="00354881">
        <w:rPr>
          <w:rFonts w:ascii="Tahoma" w:hAnsi="Tahoma" w:cs="Tahoma"/>
          <w:sz w:val="20"/>
          <w:szCs w:val="20"/>
        </w:rPr>
        <w:t>sterowników</w:t>
      </w:r>
      <w:proofErr w:type="spellEnd"/>
      <w:r w:rsidRPr="00354881">
        <w:rPr>
          <w:rFonts w:ascii="Tahoma" w:hAnsi="Tahoma" w:cs="Tahoma"/>
          <w:sz w:val="20"/>
          <w:szCs w:val="20"/>
        </w:rPr>
        <w:t xml:space="preserve"> </w:t>
      </w:r>
      <w:proofErr w:type="spellStart"/>
      <w:r w:rsidRPr="00354881">
        <w:rPr>
          <w:rFonts w:ascii="Tahoma" w:hAnsi="Tahoma" w:cs="Tahoma"/>
          <w:sz w:val="20"/>
          <w:szCs w:val="20"/>
        </w:rPr>
        <w:t>systemowych</w:t>
      </w:r>
      <w:proofErr w:type="spellEnd"/>
    </w:p>
    <w:p w14:paraId="0AD12F5F" w14:textId="56BB5D7E" w:rsidR="003F313D" w:rsidRPr="00B63DBB" w:rsidRDefault="003F313D" w:rsidP="00732436">
      <w:pPr>
        <w:spacing w:after="0" w:line="276" w:lineRule="auto"/>
        <w:jc w:val="both"/>
        <w:rPr>
          <w:rFonts w:cs="Tahoma"/>
          <w:szCs w:val="20"/>
        </w:rPr>
      </w:pPr>
    </w:p>
    <w:p w14:paraId="3010DD74" w14:textId="77777777" w:rsidR="00896665" w:rsidRPr="00B0779B" w:rsidRDefault="00896665" w:rsidP="00732436">
      <w:pPr>
        <w:spacing w:after="0" w:line="276" w:lineRule="auto"/>
        <w:jc w:val="both"/>
        <w:rPr>
          <w:rFonts w:cs="Tahoma"/>
          <w:szCs w:val="20"/>
        </w:rPr>
      </w:pPr>
    </w:p>
    <w:p w14:paraId="2ED5CBEE" w14:textId="77777777" w:rsidR="00690AE2" w:rsidRPr="00B63DBB" w:rsidRDefault="00690AE2" w:rsidP="00732436">
      <w:pPr>
        <w:pStyle w:val="Akapitzlist"/>
        <w:spacing w:after="0" w:line="276" w:lineRule="auto"/>
        <w:ind w:left="1065"/>
        <w:jc w:val="both"/>
        <w:rPr>
          <w:rFonts w:cs="Tahoma"/>
          <w:szCs w:val="20"/>
        </w:rPr>
      </w:pPr>
    </w:p>
    <w:p w14:paraId="71D36F6B" w14:textId="466FE993" w:rsidR="00896665" w:rsidRPr="00B63DBB" w:rsidRDefault="00896665" w:rsidP="00732436">
      <w:pPr>
        <w:pStyle w:val="Akapitzlist"/>
        <w:numPr>
          <w:ilvl w:val="0"/>
          <w:numId w:val="1"/>
        </w:numPr>
        <w:spacing w:after="0" w:line="276" w:lineRule="auto"/>
        <w:jc w:val="both"/>
        <w:rPr>
          <w:rFonts w:cs="Tahoma"/>
          <w:szCs w:val="20"/>
        </w:rPr>
      </w:pPr>
      <w:r w:rsidRPr="00B63DBB">
        <w:rPr>
          <w:rFonts w:cs="Tahoma"/>
          <w:szCs w:val="20"/>
        </w:rPr>
        <w:t xml:space="preserve">  Warunki udziału w postępowaniu</w:t>
      </w:r>
    </w:p>
    <w:p w14:paraId="230DD204" w14:textId="77777777" w:rsidR="00896665" w:rsidRPr="00B63DBB" w:rsidRDefault="00896665" w:rsidP="00732436">
      <w:pPr>
        <w:pStyle w:val="Akapitzlist"/>
        <w:spacing w:after="0" w:line="276" w:lineRule="auto"/>
        <w:jc w:val="both"/>
        <w:rPr>
          <w:rFonts w:cs="Tahoma"/>
          <w:szCs w:val="20"/>
        </w:rPr>
      </w:pPr>
    </w:p>
    <w:p w14:paraId="22BE39B9" w14:textId="75C71478" w:rsidR="00896665" w:rsidRPr="00B63DBB" w:rsidRDefault="00896665" w:rsidP="00732436">
      <w:pPr>
        <w:pStyle w:val="Akapitzlist"/>
        <w:numPr>
          <w:ilvl w:val="0"/>
          <w:numId w:val="4"/>
        </w:numPr>
        <w:spacing w:after="0" w:line="276" w:lineRule="auto"/>
        <w:jc w:val="both"/>
        <w:rPr>
          <w:rFonts w:cs="Tahoma"/>
          <w:szCs w:val="20"/>
        </w:rPr>
      </w:pPr>
      <w:r w:rsidRPr="00B63DBB">
        <w:rPr>
          <w:rFonts w:cs="Tahoma"/>
          <w:szCs w:val="20"/>
        </w:rPr>
        <w:lastRenderedPageBreak/>
        <w:t xml:space="preserve">Wiedza i doświadczenie </w:t>
      </w:r>
    </w:p>
    <w:p w14:paraId="3588E7B4" w14:textId="4F2B56D0" w:rsidR="004D0668" w:rsidRPr="00ED2F20" w:rsidRDefault="00255514" w:rsidP="00E70C38">
      <w:pPr>
        <w:pStyle w:val="Akapitzlist"/>
        <w:spacing w:after="0" w:line="276" w:lineRule="auto"/>
        <w:jc w:val="both"/>
        <w:rPr>
          <w:strike/>
        </w:rPr>
      </w:pPr>
      <w:r w:rsidRPr="00354881">
        <w:rPr>
          <w:rFonts w:cs="Tahoma"/>
          <w:szCs w:val="20"/>
        </w:rPr>
        <w:t xml:space="preserve">Oferent powinien posiadać zrealizowanych </w:t>
      </w:r>
      <w:r w:rsidR="00F13A5A">
        <w:rPr>
          <w:rFonts w:cs="Tahoma"/>
          <w:szCs w:val="20"/>
        </w:rPr>
        <w:t>co najmniej</w:t>
      </w:r>
      <w:r w:rsidRPr="00354881">
        <w:rPr>
          <w:rFonts w:cs="Tahoma"/>
          <w:szCs w:val="20"/>
        </w:rPr>
        <w:t xml:space="preserve"> 5 zamówień budowy układnic i magazynów wysokiego składowania w okresie 3 </w:t>
      </w:r>
      <w:r w:rsidR="00D23955" w:rsidRPr="004D0668">
        <w:rPr>
          <w:rFonts w:cs="Tahoma"/>
          <w:szCs w:val="20"/>
        </w:rPr>
        <w:t xml:space="preserve">lat </w:t>
      </w:r>
      <w:r w:rsidR="00E70C38">
        <w:rPr>
          <w:rFonts w:cs="Tahoma"/>
          <w:szCs w:val="20"/>
        </w:rPr>
        <w:t>od</w:t>
      </w:r>
      <w:r w:rsidRPr="00354881">
        <w:rPr>
          <w:rFonts w:cs="Tahoma"/>
          <w:szCs w:val="20"/>
        </w:rPr>
        <w:t xml:space="preserve"> daty złożenia oferty</w:t>
      </w:r>
      <w:r w:rsidRPr="004D0668">
        <w:rPr>
          <w:rFonts w:cs="Tahoma"/>
          <w:szCs w:val="20"/>
        </w:rPr>
        <w:t>.</w:t>
      </w:r>
    </w:p>
    <w:p w14:paraId="7AC935D4" w14:textId="77777777" w:rsidR="004D0668" w:rsidRPr="004D0668" w:rsidRDefault="004D0668" w:rsidP="00732436">
      <w:pPr>
        <w:spacing w:after="0" w:line="276" w:lineRule="auto"/>
        <w:jc w:val="both"/>
        <w:rPr>
          <w:rFonts w:cs="Tahoma"/>
          <w:szCs w:val="20"/>
        </w:rPr>
      </w:pPr>
    </w:p>
    <w:p w14:paraId="1FEE4C5F" w14:textId="65700726" w:rsidR="00ED7200" w:rsidRPr="00B63DBB" w:rsidRDefault="00ED7200" w:rsidP="00732436">
      <w:pPr>
        <w:spacing w:after="0" w:line="276" w:lineRule="auto"/>
        <w:ind w:left="708"/>
        <w:jc w:val="both"/>
        <w:rPr>
          <w:rFonts w:cs="Tahoma"/>
          <w:szCs w:val="20"/>
        </w:rPr>
      </w:pPr>
      <w:r w:rsidRPr="00B63DBB">
        <w:rPr>
          <w:rFonts w:cs="Tahoma"/>
          <w:szCs w:val="20"/>
        </w:rPr>
        <w:t>b. Uprawnienia do wykonywania określonej działalności lub czynności</w:t>
      </w:r>
      <w:r w:rsidR="00D23955">
        <w:rPr>
          <w:rFonts w:cs="Tahoma"/>
          <w:szCs w:val="20"/>
        </w:rPr>
        <w:t xml:space="preserve"> </w:t>
      </w:r>
    </w:p>
    <w:p w14:paraId="281DBBD6" w14:textId="7A92627A" w:rsidR="00ED7200" w:rsidRPr="00B63DBB" w:rsidRDefault="00ED7200" w:rsidP="00732436">
      <w:pPr>
        <w:spacing w:after="0" w:line="276" w:lineRule="auto"/>
        <w:ind w:left="708"/>
        <w:jc w:val="both"/>
        <w:rPr>
          <w:rFonts w:cs="Tahoma"/>
          <w:szCs w:val="20"/>
        </w:rPr>
      </w:pPr>
      <w:r w:rsidRPr="00B63DBB">
        <w:rPr>
          <w:rFonts w:cs="Tahoma"/>
          <w:szCs w:val="20"/>
        </w:rPr>
        <w:t>Oferent posiada odpowiednie uprawnienia do wykonywania określonej działalności lub czynności, jeżeli przepisy prawa nakładają obowiązek ich posiadania</w:t>
      </w:r>
      <w:r w:rsidR="00F13A5A">
        <w:rPr>
          <w:rFonts w:cs="Tahoma"/>
          <w:szCs w:val="20"/>
        </w:rPr>
        <w:t>,</w:t>
      </w:r>
    </w:p>
    <w:p w14:paraId="39F9F70C" w14:textId="77777777" w:rsidR="00030529" w:rsidRPr="00B63DBB" w:rsidRDefault="00030529" w:rsidP="00732436">
      <w:pPr>
        <w:spacing w:after="0" w:line="276" w:lineRule="auto"/>
        <w:jc w:val="both"/>
        <w:rPr>
          <w:rFonts w:cs="Tahoma"/>
          <w:szCs w:val="20"/>
        </w:rPr>
      </w:pPr>
    </w:p>
    <w:p w14:paraId="6B9E555A" w14:textId="77777777" w:rsidR="00ED7200" w:rsidRPr="00B63DBB" w:rsidRDefault="00ED7200" w:rsidP="00732436">
      <w:pPr>
        <w:spacing w:after="0" w:line="276" w:lineRule="auto"/>
        <w:ind w:left="708"/>
        <w:jc w:val="both"/>
        <w:rPr>
          <w:rFonts w:cs="Tahoma"/>
          <w:szCs w:val="20"/>
        </w:rPr>
      </w:pPr>
      <w:r w:rsidRPr="00B63DBB">
        <w:rPr>
          <w:rFonts w:cs="Tahoma"/>
          <w:szCs w:val="20"/>
        </w:rPr>
        <w:t>c. Potencjał techniczny</w:t>
      </w:r>
    </w:p>
    <w:p w14:paraId="4366D99D" w14:textId="267A0159" w:rsidR="00ED7200" w:rsidRPr="00B63DBB" w:rsidRDefault="00ED7200" w:rsidP="00732436">
      <w:pPr>
        <w:spacing w:after="0" w:line="276" w:lineRule="auto"/>
        <w:ind w:left="708"/>
        <w:jc w:val="both"/>
        <w:rPr>
          <w:rFonts w:cs="Tahoma"/>
          <w:szCs w:val="20"/>
        </w:rPr>
      </w:pPr>
      <w:r w:rsidRPr="00B63DBB">
        <w:rPr>
          <w:rFonts w:cs="Tahoma"/>
          <w:szCs w:val="20"/>
        </w:rPr>
        <w:t>Oferent dysponuje odpowiednim potencjałem technicznym niezbędnym do realizacji przedmiotu zamówienia</w:t>
      </w:r>
      <w:r w:rsidR="00D23955">
        <w:rPr>
          <w:rFonts w:cs="Tahoma"/>
          <w:szCs w:val="20"/>
        </w:rPr>
        <w:t xml:space="preserve"> </w:t>
      </w:r>
      <w:r w:rsidR="00F13A5A">
        <w:rPr>
          <w:rFonts w:cs="Tahoma"/>
          <w:szCs w:val="20"/>
        </w:rPr>
        <w:t xml:space="preserve">tj. </w:t>
      </w:r>
      <w:r w:rsidR="00D23955">
        <w:rPr>
          <w:rFonts w:cs="Tahoma"/>
          <w:szCs w:val="20"/>
        </w:rPr>
        <w:t>projektowanie</w:t>
      </w:r>
      <w:r w:rsidR="00F13A5A">
        <w:rPr>
          <w:rFonts w:cs="Tahoma"/>
          <w:szCs w:val="20"/>
        </w:rPr>
        <w:t>m</w:t>
      </w:r>
      <w:r w:rsidR="00D23955">
        <w:rPr>
          <w:rFonts w:cs="Tahoma"/>
          <w:szCs w:val="20"/>
        </w:rPr>
        <w:t xml:space="preserve"> systemów i produkcj</w:t>
      </w:r>
      <w:r w:rsidR="00F13A5A">
        <w:rPr>
          <w:rFonts w:cs="Tahoma"/>
          <w:szCs w:val="20"/>
        </w:rPr>
        <w:t>i,</w:t>
      </w:r>
      <w:r w:rsidR="00D23955">
        <w:rPr>
          <w:rFonts w:cs="Tahoma"/>
          <w:szCs w:val="20"/>
        </w:rPr>
        <w:t xml:space="preserve"> </w:t>
      </w:r>
    </w:p>
    <w:p w14:paraId="5C2992EE" w14:textId="77777777" w:rsidR="00ED7200" w:rsidRPr="00B63DBB" w:rsidRDefault="00ED7200" w:rsidP="00732436">
      <w:pPr>
        <w:spacing w:after="0" w:line="276" w:lineRule="auto"/>
        <w:ind w:left="708"/>
        <w:jc w:val="both"/>
        <w:rPr>
          <w:rFonts w:cs="Tahoma"/>
          <w:szCs w:val="20"/>
        </w:rPr>
      </w:pPr>
    </w:p>
    <w:p w14:paraId="2A61F5C9" w14:textId="3F0F3B64" w:rsidR="00ED7200" w:rsidRPr="00B63DBB" w:rsidRDefault="00ED7200" w:rsidP="00732436">
      <w:pPr>
        <w:spacing w:after="0" w:line="276" w:lineRule="auto"/>
        <w:ind w:left="708"/>
        <w:jc w:val="both"/>
        <w:rPr>
          <w:rFonts w:cs="Tahoma"/>
          <w:szCs w:val="20"/>
        </w:rPr>
      </w:pPr>
      <w:r w:rsidRPr="00B63DBB">
        <w:rPr>
          <w:rFonts w:cs="Tahoma"/>
          <w:szCs w:val="20"/>
        </w:rPr>
        <w:t>d. Osoby zdolne do wykonania zamówienia</w:t>
      </w:r>
    </w:p>
    <w:p w14:paraId="5FADA001" w14:textId="09A5486E" w:rsidR="00ED7200" w:rsidRPr="00B63DBB" w:rsidRDefault="00ED7200" w:rsidP="00732436">
      <w:pPr>
        <w:spacing w:after="0" w:line="276" w:lineRule="auto"/>
        <w:ind w:left="708"/>
        <w:jc w:val="both"/>
        <w:rPr>
          <w:rFonts w:cs="Tahoma"/>
          <w:szCs w:val="20"/>
        </w:rPr>
      </w:pPr>
      <w:r w:rsidRPr="00B63DBB">
        <w:rPr>
          <w:rFonts w:cs="Tahoma"/>
          <w:szCs w:val="20"/>
        </w:rPr>
        <w:t>Oferent dysponuje osobami zdolnymi do wykonania przedmiotu zamówienia</w:t>
      </w:r>
      <w:r w:rsidR="00F13A5A">
        <w:rPr>
          <w:rFonts w:cs="Tahoma"/>
          <w:szCs w:val="20"/>
        </w:rPr>
        <w:t xml:space="preserve"> tj.: </w:t>
      </w:r>
      <w:r w:rsidR="00D23955">
        <w:rPr>
          <w:rFonts w:cs="Tahoma"/>
          <w:szCs w:val="20"/>
        </w:rPr>
        <w:t>kadr</w:t>
      </w:r>
      <w:r w:rsidR="00F13A5A">
        <w:rPr>
          <w:rFonts w:cs="Tahoma"/>
          <w:szCs w:val="20"/>
        </w:rPr>
        <w:t>ą</w:t>
      </w:r>
      <w:r w:rsidR="00D23955">
        <w:rPr>
          <w:rFonts w:cs="Tahoma"/>
          <w:szCs w:val="20"/>
        </w:rPr>
        <w:t xml:space="preserve"> IT, PLC</w:t>
      </w:r>
      <w:r w:rsidR="00F13A5A">
        <w:rPr>
          <w:rFonts w:cs="Tahoma"/>
          <w:szCs w:val="20"/>
        </w:rPr>
        <w:t xml:space="preserve"> oraz</w:t>
      </w:r>
      <w:r w:rsidR="00D23955">
        <w:rPr>
          <w:rFonts w:cs="Tahoma"/>
          <w:szCs w:val="20"/>
        </w:rPr>
        <w:t xml:space="preserve"> serwis komunikując</w:t>
      </w:r>
      <w:r w:rsidR="00F13A5A">
        <w:rPr>
          <w:rFonts w:cs="Tahoma"/>
          <w:szCs w:val="20"/>
        </w:rPr>
        <w:t>ymi się</w:t>
      </w:r>
      <w:r w:rsidR="00D23955">
        <w:rPr>
          <w:rFonts w:cs="Tahoma"/>
          <w:szCs w:val="20"/>
        </w:rPr>
        <w:t xml:space="preserve"> w języku polskim</w:t>
      </w:r>
      <w:r w:rsidR="00F13A5A">
        <w:rPr>
          <w:rFonts w:cs="Tahoma"/>
          <w:szCs w:val="20"/>
        </w:rPr>
        <w:t>,</w:t>
      </w:r>
    </w:p>
    <w:p w14:paraId="29654F08" w14:textId="77777777" w:rsidR="00ED7200" w:rsidRPr="00B63DBB" w:rsidRDefault="00ED7200" w:rsidP="00732436">
      <w:pPr>
        <w:spacing w:after="0" w:line="276" w:lineRule="auto"/>
        <w:ind w:left="708"/>
        <w:jc w:val="both"/>
        <w:rPr>
          <w:rFonts w:cs="Tahoma"/>
          <w:szCs w:val="20"/>
        </w:rPr>
      </w:pPr>
    </w:p>
    <w:p w14:paraId="4062E5A6" w14:textId="01AF4250" w:rsidR="00ED7200" w:rsidRPr="00B63DBB" w:rsidRDefault="00ED7200" w:rsidP="00732436">
      <w:pPr>
        <w:spacing w:after="0" w:line="276" w:lineRule="auto"/>
        <w:ind w:left="708"/>
        <w:jc w:val="both"/>
        <w:rPr>
          <w:rFonts w:cs="Tahoma"/>
          <w:szCs w:val="20"/>
        </w:rPr>
      </w:pPr>
      <w:r w:rsidRPr="00B63DBB">
        <w:rPr>
          <w:rFonts w:cs="Tahoma"/>
          <w:szCs w:val="20"/>
        </w:rPr>
        <w:t>e. Sytuacja ekonomiczna i finansowa</w:t>
      </w:r>
    </w:p>
    <w:p w14:paraId="5CB91D3B" w14:textId="499ECD0C" w:rsidR="002551CC" w:rsidRDefault="00ED7200" w:rsidP="00E70C38">
      <w:pPr>
        <w:spacing w:after="0" w:line="276" w:lineRule="auto"/>
        <w:ind w:left="708"/>
        <w:jc w:val="both"/>
        <w:rPr>
          <w:rFonts w:cs="Tahoma"/>
          <w:szCs w:val="20"/>
        </w:rPr>
      </w:pPr>
      <w:r w:rsidRPr="00B63DBB">
        <w:rPr>
          <w:rFonts w:cs="Tahoma"/>
          <w:szCs w:val="20"/>
        </w:rPr>
        <w:t>Oferent pozostaje w sytuacji ekonomicznej i finansowej pozwalającej na realizację pełnego zakresu przedmiotu zamówienia</w:t>
      </w:r>
      <w:r w:rsidR="00D4745F" w:rsidRPr="00B63DBB">
        <w:rPr>
          <w:rFonts w:cs="Tahoma"/>
          <w:szCs w:val="20"/>
        </w:rPr>
        <w:t xml:space="preserve"> </w:t>
      </w:r>
      <w:r w:rsidR="00F13A5A">
        <w:rPr>
          <w:rFonts w:cs="Tahoma"/>
          <w:szCs w:val="20"/>
        </w:rPr>
        <w:t xml:space="preserve">tj. posiada </w:t>
      </w:r>
      <w:r w:rsidR="00D23955">
        <w:rPr>
          <w:rFonts w:cs="Tahoma"/>
          <w:szCs w:val="20"/>
        </w:rPr>
        <w:t>ubezpieczenie na</w:t>
      </w:r>
      <w:r w:rsidR="00F13A5A">
        <w:rPr>
          <w:rFonts w:cs="Tahoma"/>
          <w:szCs w:val="20"/>
        </w:rPr>
        <w:t xml:space="preserve"> co najmniej</w:t>
      </w:r>
      <w:r w:rsidR="00D23955">
        <w:rPr>
          <w:rFonts w:cs="Tahoma"/>
          <w:szCs w:val="20"/>
        </w:rPr>
        <w:t xml:space="preserve"> wartość przedmiotu umowy</w:t>
      </w:r>
      <w:r w:rsidR="004C03A4">
        <w:rPr>
          <w:rFonts w:cs="Tahoma"/>
          <w:szCs w:val="20"/>
        </w:rPr>
        <w:t xml:space="preserve"> oraz</w:t>
      </w:r>
      <w:r w:rsidR="00F13A5A">
        <w:rPr>
          <w:rFonts w:cs="Tahoma"/>
          <w:szCs w:val="20"/>
        </w:rPr>
        <w:t xml:space="preserve"> ma</w:t>
      </w:r>
      <w:r w:rsidR="00D23955">
        <w:rPr>
          <w:rFonts w:cs="Tahoma"/>
          <w:szCs w:val="20"/>
        </w:rPr>
        <w:t xml:space="preserve"> możliwość wystawienia gwarancji bankowej</w:t>
      </w:r>
      <w:r w:rsidR="00AA077F">
        <w:rPr>
          <w:rFonts w:cs="Tahoma"/>
          <w:szCs w:val="20"/>
        </w:rPr>
        <w:t xml:space="preserve"> na 10% wartości kontraktu</w:t>
      </w:r>
      <w:r w:rsidR="004C03A4">
        <w:rPr>
          <w:rFonts w:cs="Tahoma"/>
          <w:szCs w:val="20"/>
        </w:rPr>
        <w:t>.</w:t>
      </w:r>
    </w:p>
    <w:p w14:paraId="3FDF77FC" w14:textId="77777777" w:rsidR="001257A6" w:rsidRDefault="001257A6" w:rsidP="00732436">
      <w:pPr>
        <w:spacing w:after="0" w:line="276" w:lineRule="auto"/>
        <w:jc w:val="both"/>
        <w:rPr>
          <w:rFonts w:cs="Tahoma"/>
          <w:szCs w:val="20"/>
        </w:rPr>
      </w:pPr>
    </w:p>
    <w:p w14:paraId="36F08651" w14:textId="77777777" w:rsidR="00C52331" w:rsidRPr="00B63DBB" w:rsidRDefault="00C52331" w:rsidP="00732436">
      <w:pPr>
        <w:spacing w:after="0" w:line="276" w:lineRule="auto"/>
        <w:jc w:val="both"/>
        <w:rPr>
          <w:rFonts w:cs="Tahoma"/>
          <w:szCs w:val="20"/>
        </w:rPr>
      </w:pPr>
    </w:p>
    <w:p w14:paraId="30CBB614" w14:textId="4EC9EB10" w:rsidR="007C6682" w:rsidRPr="00B63DBB" w:rsidRDefault="007C6682" w:rsidP="00732436">
      <w:pPr>
        <w:spacing w:after="0" w:line="276" w:lineRule="auto"/>
        <w:ind w:left="708"/>
        <w:jc w:val="both"/>
        <w:rPr>
          <w:rFonts w:cs="Tahoma"/>
          <w:szCs w:val="20"/>
        </w:rPr>
      </w:pPr>
      <w:r w:rsidRPr="00B63DBB">
        <w:rPr>
          <w:rFonts w:cs="Tahoma"/>
          <w:color w:val="000000"/>
          <w:spacing w:val="2"/>
          <w:szCs w:val="20"/>
          <w:shd w:val="clear" w:color="auto" w:fill="FFFFFF"/>
        </w:rPr>
        <w:t>Na życzenie zamawiającego Oferent zobowiązuje się do dostarczenia odpowiednich dokumentów potwierdzających spełnienie wymienionych powyżej warunków oraz umożliwienie odbycia wizyt referencyjnych/referencji pisemnych w celu ich weryfikacji. Niespełnienie tego warunku będzie skutkować odrzuceniem oferty.</w:t>
      </w:r>
    </w:p>
    <w:p w14:paraId="47674EDB" w14:textId="77777777" w:rsidR="007C6682" w:rsidRDefault="007C6682" w:rsidP="00732436">
      <w:pPr>
        <w:spacing w:after="0" w:line="276" w:lineRule="auto"/>
        <w:jc w:val="both"/>
        <w:rPr>
          <w:rFonts w:cs="Tahoma"/>
          <w:szCs w:val="20"/>
        </w:rPr>
      </w:pPr>
    </w:p>
    <w:p w14:paraId="1A68810B" w14:textId="77777777" w:rsidR="00C52331" w:rsidRPr="00B63DBB" w:rsidRDefault="00C52331" w:rsidP="00732436">
      <w:pPr>
        <w:spacing w:after="0" w:line="276" w:lineRule="auto"/>
        <w:jc w:val="both"/>
        <w:rPr>
          <w:rFonts w:cs="Tahoma"/>
          <w:szCs w:val="20"/>
        </w:rPr>
      </w:pPr>
    </w:p>
    <w:p w14:paraId="1CBC0705" w14:textId="77777777" w:rsidR="00690AE2" w:rsidRPr="00B63DBB" w:rsidRDefault="00690AE2" w:rsidP="00732436">
      <w:pPr>
        <w:spacing w:after="0" w:line="276" w:lineRule="auto"/>
        <w:ind w:left="708"/>
        <w:jc w:val="both"/>
        <w:rPr>
          <w:rFonts w:cs="Tahoma"/>
          <w:szCs w:val="20"/>
        </w:rPr>
      </w:pPr>
    </w:p>
    <w:p w14:paraId="654FE3D1" w14:textId="77777777" w:rsidR="002B5D2C" w:rsidRPr="00B63DBB" w:rsidRDefault="002B5D2C" w:rsidP="00732436">
      <w:pPr>
        <w:pStyle w:val="Akapitzlist"/>
        <w:numPr>
          <w:ilvl w:val="0"/>
          <w:numId w:val="1"/>
        </w:numPr>
        <w:spacing w:after="0" w:line="276" w:lineRule="auto"/>
        <w:jc w:val="both"/>
        <w:rPr>
          <w:rFonts w:cs="Tahoma"/>
          <w:szCs w:val="20"/>
        </w:rPr>
      </w:pPr>
      <w:r w:rsidRPr="00B63DBB">
        <w:rPr>
          <w:rFonts w:cs="Tahoma"/>
          <w:szCs w:val="20"/>
        </w:rPr>
        <w:t xml:space="preserve">Kryteria oceny oferty: </w:t>
      </w:r>
    </w:p>
    <w:p w14:paraId="6C46E69B" w14:textId="77777777" w:rsidR="002B5D2C" w:rsidRPr="00B63DBB" w:rsidRDefault="002B5D2C" w:rsidP="00732436">
      <w:pPr>
        <w:pStyle w:val="Akapitzlist"/>
        <w:spacing w:after="0" w:line="276" w:lineRule="auto"/>
        <w:jc w:val="both"/>
        <w:rPr>
          <w:rFonts w:cs="Tahoma"/>
          <w:szCs w:val="20"/>
        </w:rPr>
      </w:pPr>
    </w:p>
    <w:p w14:paraId="0B397EA5" w14:textId="09109977" w:rsidR="00395A0C" w:rsidRDefault="002B5D2C" w:rsidP="00732436">
      <w:pPr>
        <w:pStyle w:val="Akapitzlist"/>
        <w:numPr>
          <w:ilvl w:val="0"/>
          <w:numId w:val="8"/>
        </w:numPr>
        <w:spacing w:after="0" w:line="276" w:lineRule="auto"/>
        <w:jc w:val="both"/>
        <w:rPr>
          <w:rFonts w:cs="Tahoma"/>
          <w:szCs w:val="20"/>
        </w:rPr>
      </w:pPr>
      <w:r w:rsidRPr="00B63DBB">
        <w:rPr>
          <w:rFonts w:cs="Tahoma"/>
          <w:szCs w:val="20"/>
        </w:rPr>
        <w:t>Cena netto za realizację pełnego przedmiotu zamówienia</w:t>
      </w:r>
    </w:p>
    <w:p w14:paraId="76BFC757" w14:textId="77777777" w:rsidR="00395A0C" w:rsidRDefault="00395A0C" w:rsidP="00732436">
      <w:pPr>
        <w:pStyle w:val="Akapitzlist"/>
        <w:spacing w:after="0" w:line="276" w:lineRule="auto"/>
        <w:ind w:left="1068"/>
        <w:jc w:val="both"/>
        <w:rPr>
          <w:rFonts w:cs="Tahoma"/>
          <w:szCs w:val="20"/>
        </w:rPr>
      </w:pPr>
    </w:p>
    <w:p w14:paraId="3198C9AC" w14:textId="79C9479A" w:rsidR="00395A0C" w:rsidRDefault="00395A0C" w:rsidP="00732436">
      <w:pPr>
        <w:pStyle w:val="Akapitzlist"/>
        <w:numPr>
          <w:ilvl w:val="0"/>
          <w:numId w:val="8"/>
        </w:numPr>
        <w:spacing w:after="0" w:line="276" w:lineRule="auto"/>
        <w:jc w:val="both"/>
        <w:rPr>
          <w:rFonts w:cs="Tahoma"/>
          <w:szCs w:val="20"/>
        </w:rPr>
      </w:pPr>
      <w:r w:rsidRPr="00395A0C">
        <w:rPr>
          <w:rFonts w:cs="Tahoma"/>
          <w:szCs w:val="20"/>
        </w:rPr>
        <w:t xml:space="preserve">Warunki płatności </w:t>
      </w:r>
    </w:p>
    <w:p w14:paraId="1CEB3592" w14:textId="77777777" w:rsidR="00395A0C" w:rsidRDefault="00395A0C" w:rsidP="00732436">
      <w:pPr>
        <w:pStyle w:val="Akapitzlist"/>
        <w:spacing w:after="0" w:line="276" w:lineRule="auto"/>
        <w:ind w:left="1068"/>
        <w:jc w:val="both"/>
        <w:rPr>
          <w:rFonts w:cs="Tahoma"/>
          <w:szCs w:val="20"/>
        </w:rPr>
      </w:pPr>
    </w:p>
    <w:p w14:paraId="0B72A565" w14:textId="034BE9F9" w:rsidR="00395A0C" w:rsidRDefault="00395A0C" w:rsidP="00732436">
      <w:pPr>
        <w:pStyle w:val="Akapitzlist"/>
        <w:numPr>
          <w:ilvl w:val="0"/>
          <w:numId w:val="8"/>
        </w:numPr>
        <w:spacing w:after="0" w:line="276" w:lineRule="auto"/>
        <w:jc w:val="both"/>
        <w:rPr>
          <w:rFonts w:cs="Tahoma"/>
          <w:szCs w:val="20"/>
        </w:rPr>
      </w:pPr>
      <w:bookmarkStart w:id="2" w:name="_Hlk152925760"/>
      <w:r w:rsidRPr="00345407">
        <w:rPr>
          <w:rFonts w:cs="Tahoma"/>
          <w:szCs w:val="20"/>
        </w:rPr>
        <w:t xml:space="preserve">Rozwiązanie techniczne oraz parametry techniczne oferowanych urządzeń </w:t>
      </w:r>
      <w:bookmarkEnd w:id="2"/>
      <w:r w:rsidRPr="00345407">
        <w:rPr>
          <w:rFonts w:cs="Tahoma"/>
          <w:szCs w:val="20"/>
        </w:rPr>
        <w:t xml:space="preserve">(wydajność, pojemność, </w:t>
      </w:r>
      <w:r w:rsidR="00401D95">
        <w:rPr>
          <w:rFonts w:cs="Tahoma"/>
          <w:szCs w:val="20"/>
        </w:rPr>
        <w:t>konstrukcja masztu</w:t>
      </w:r>
      <w:r w:rsidRPr="00345407">
        <w:rPr>
          <w:rFonts w:cs="Tahoma"/>
          <w:szCs w:val="20"/>
        </w:rPr>
        <w:t>)</w:t>
      </w:r>
      <w:r w:rsidR="00220E08">
        <w:rPr>
          <w:rFonts w:cs="Tahoma"/>
          <w:szCs w:val="20"/>
        </w:rPr>
        <w:t>;</w:t>
      </w:r>
    </w:p>
    <w:p w14:paraId="06508E82" w14:textId="77777777" w:rsidR="00345407" w:rsidRPr="00345407" w:rsidRDefault="00345407" w:rsidP="00732436">
      <w:pPr>
        <w:pStyle w:val="Akapitzlist"/>
        <w:spacing w:after="0" w:line="276" w:lineRule="auto"/>
        <w:ind w:left="1068"/>
        <w:jc w:val="both"/>
        <w:rPr>
          <w:rFonts w:cs="Tahoma"/>
          <w:szCs w:val="20"/>
        </w:rPr>
      </w:pPr>
    </w:p>
    <w:p w14:paraId="1B1FD7D0" w14:textId="69BC7622" w:rsidR="00395A0C" w:rsidRPr="00E70C38" w:rsidRDefault="00395A0C" w:rsidP="00732436">
      <w:pPr>
        <w:pStyle w:val="Akapitzlist"/>
        <w:numPr>
          <w:ilvl w:val="0"/>
          <w:numId w:val="8"/>
        </w:numPr>
        <w:spacing w:after="0" w:line="276" w:lineRule="auto"/>
        <w:jc w:val="both"/>
        <w:rPr>
          <w:rFonts w:cs="Tahoma"/>
          <w:szCs w:val="20"/>
        </w:rPr>
      </w:pPr>
      <w:r w:rsidRPr="00E70C38">
        <w:rPr>
          <w:rFonts w:cs="Tahoma"/>
          <w:szCs w:val="20"/>
        </w:rPr>
        <w:t xml:space="preserve">Termin realizacji zadania inwestycyjnego </w:t>
      </w:r>
      <w:r w:rsidR="009E5EF5" w:rsidRPr="00E70C38">
        <w:rPr>
          <w:rFonts w:cs="Tahoma"/>
          <w:szCs w:val="20"/>
        </w:rPr>
        <w:t>przy założeniu gotowości miejsca instalacji do końca listopada 2024.</w:t>
      </w:r>
    </w:p>
    <w:p w14:paraId="34883B28" w14:textId="77777777" w:rsidR="00395A0C" w:rsidRDefault="00395A0C" w:rsidP="00732436">
      <w:pPr>
        <w:pStyle w:val="Akapitzlist"/>
        <w:spacing w:after="0" w:line="276" w:lineRule="auto"/>
        <w:ind w:left="1068"/>
        <w:jc w:val="both"/>
        <w:rPr>
          <w:rFonts w:cs="Tahoma"/>
          <w:szCs w:val="20"/>
        </w:rPr>
      </w:pPr>
    </w:p>
    <w:p w14:paraId="3E5C1E26" w14:textId="643CC837" w:rsidR="00395A0C" w:rsidRDefault="00395A0C" w:rsidP="00732436">
      <w:pPr>
        <w:pStyle w:val="Akapitzlist"/>
        <w:numPr>
          <w:ilvl w:val="0"/>
          <w:numId w:val="8"/>
        </w:numPr>
        <w:spacing w:after="0" w:line="276" w:lineRule="auto"/>
        <w:jc w:val="both"/>
        <w:rPr>
          <w:rFonts w:cs="Tahoma"/>
          <w:szCs w:val="20"/>
        </w:rPr>
      </w:pPr>
      <w:r w:rsidRPr="00395A0C">
        <w:rPr>
          <w:rFonts w:cs="Tahoma"/>
          <w:szCs w:val="20"/>
        </w:rPr>
        <w:t xml:space="preserve">Warunki gwarancji (okres gwarancji w </w:t>
      </w:r>
      <w:r w:rsidR="00220E08">
        <w:rPr>
          <w:rFonts w:cs="Tahoma"/>
          <w:szCs w:val="20"/>
        </w:rPr>
        <w:t>latach;</w:t>
      </w:r>
      <w:r w:rsidRPr="00395A0C">
        <w:rPr>
          <w:rFonts w:cs="Tahoma"/>
          <w:szCs w:val="20"/>
        </w:rPr>
        <w:t xml:space="preserve"> liczony </w:t>
      </w:r>
      <w:r w:rsidR="00B73B85" w:rsidRPr="00455276">
        <w:rPr>
          <w:rFonts w:cs="Tahoma"/>
          <w:szCs w:val="20"/>
        </w:rPr>
        <w:t>od daty odbioru końcowego</w:t>
      </w:r>
      <w:r w:rsidR="00220E08">
        <w:rPr>
          <w:rFonts w:cs="Tahoma"/>
          <w:szCs w:val="20"/>
        </w:rPr>
        <w:t>)</w:t>
      </w:r>
    </w:p>
    <w:p w14:paraId="0B70BEF4" w14:textId="77777777" w:rsidR="00395A0C" w:rsidRDefault="00395A0C" w:rsidP="00732436">
      <w:pPr>
        <w:pStyle w:val="Akapitzlist"/>
        <w:spacing w:after="0" w:line="276" w:lineRule="auto"/>
        <w:ind w:left="1068"/>
        <w:jc w:val="both"/>
        <w:rPr>
          <w:rFonts w:cs="Tahoma"/>
          <w:szCs w:val="20"/>
        </w:rPr>
      </w:pPr>
    </w:p>
    <w:p w14:paraId="61ECC310" w14:textId="65098C02" w:rsidR="00395A0C" w:rsidRPr="00395A0C" w:rsidRDefault="00395A0C" w:rsidP="00732436">
      <w:pPr>
        <w:pStyle w:val="Akapitzlist"/>
        <w:numPr>
          <w:ilvl w:val="0"/>
          <w:numId w:val="8"/>
        </w:numPr>
        <w:spacing w:after="0" w:line="276" w:lineRule="auto"/>
        <w:jc w:val="both"/>
        <w:rPr>
          <w:rFonts w:cs="Tahoma"/>
          <w:szCs w:val="20"/>
        </w:rPr>
      </w:pPr>
      <w:r w:rsidRPr="00395A0C">
        <w:rPr>
          <w:rFonts w:cs="Tahoma"/>
          <w:szCs w:val="20"/>
        </w:rPr>
        <w:t>Warunki serwisu</w:t>
      </w:r>
    </w:p>
    <w:p w14:paraId="1FD3F161" w14:textId="77777777" w:rsidR="00B1407D" w:rsidRPr="00B63DBB" w:rsidRDefault="00B1407D" w:rsidP="00732436">
      <w:pPr>
        <w:pStyle w:val="Akapitzlist"/>
        <w:spacing w:after="0" w:line="276" w:lineRule="auto"/>
        <w:jc w:val="both"/>
        <w:rPr>
          <w:rFonts w:cs="Tahoma"/>
          <w:szCs w:val="20"/>
        </w:rPr>
      </w:pPr>
    </w:p>
    <w:p w14:paraId="260C1D2D" w14:textId="77777777" w:rsidR="002C338D" w:rsidRPr="00B63DBB" w:rsidRDefault="002C338D" w:rsidP="00732436">
      <w:pPr>
        <w:spacing w:after="0" w:line="276" w:lineRule="auto"/>
        <w:jc w:val="both"/>
        <w:rPr>
          <w:rFonts w:cs="Tahoma"/>
          <w:szCs w:val="20"/>
        </w:rPr>
      </w:pPr>
    </w:p>
    <w:p w14:paraId="47CDFAAC" w14:textId="471722E4" w:rsidR="00B1407D" w:rsidRPr="00B63DBB" w:rsidRDefault="002B5D2C" w:rsidP="00732436">
      <w:pPr>
        <w:pStyle w:val="Akapitzlist"/>
        <w:numPr>
          <w:ilvl w:val="0"/>
          <w:numId w:val="1"/>
        </w:numPr>
        <w:spacing w:after="0" w:line="276" w:lineRule="auto"/>
        <w:jc w:val="both"/>
        <w:rPr>
          <w:rFonts w:cs="Tahoma"/>
          <w:szCs w:val="20"/>
        </w:rPr>
      </w:pPr>
      <w:r w:rsidRPr="00B63DBB">
        <w:rPr>
          <w:rFonts w:cs="Tahoma"/>
          <w:szCs w:val="20"/>
        </w:rPr>
        <w:t>Informacja o wagach punktowych lub procentowych przypisanych do poszczególnych kryteriów oceny oferty</w:t>
      </w:r>
    </w:p>
    <w:p w14:paraId="0FB388BC" w14:textId="77777777" w:rsidR="0082146B" w:rsidRDefault="0082146B" w:rsidP="00732436">
      <w:pPr>
        <w:spacing w:after="0" w:line="276" w:lineRule="auto"/>
        <w:jc w:val="both"/>
        <w:rPr>
          <w:rFonts w:cs="Tahoma"/>
          <w:szCs w:val="20"/>
        </w:rPr>
      </w:pPr>
    </w:p>
    <w:p w14:paraId="253E9362" w14:textId="0D7C39F4" w:rsidR="00DE7C38" w:rsidRPr="0072351B" w:rsidRDefault="0072351B" w:rsidP="0072351B">
      <w:pPr>
        <w:pStyle w:val="Akapitzlist"/>
        <w:numPr>
          <w:ilvl w:val="0"/>
          <w:numId w:val="22"/>
        </w:numPr>
        <w:spacing w:after="0" w:line="276" w:lineRule="auto"/>
        <w:jc w:val="both"/>
        <w:rPr>
          <w:rFonts w:cs="Tahoma"/>
          <w:szCs w:val="20"/>
        </w:rPr>
      </w:pPr>
      <w:r w:rsidRPr="00B63DBB">
        <w:rPr>
          <w:rFonts w:cs="Tahoma"/>
          <w:szCs w:val="20"/>
        </w:rPr>
        <w:lastRenderedPageBreak/>
        <w:t>Cena netto za realizację pełnego przedmiotu zamówienia</w:t>
      </w:r>
      <w:r>
        <w:rPr>
          <w:rFonts w:cs="Tahoma"/>
          <w:szCs w:val="20"/>
        </w:rPr>
        <w:t xml:space="preserve"> </w:t>
      </w:r>
      <w:r w:rsidR="0021755E" w:rsidRPr="0072351B">
        <w:rPr>
          <w:rFonts w:cs="Tahoma"/>
          <w:szCs w:val="20"/>
        </w:rPr>
        <w:t xml:space="preserve">(cena oferty podzielona przez </w:t>
      </w:r>
      <w:r w:rsidR="00E1264A" w:rsidRPr="0072351B">
        <w:rPr>
          <w:rFonts w:cs="Tahoma"/>
          <w:szCs w:val="20"/>
        </w:rPr>
        <w:t>deklarowaną pojemność magazynu liczoną w ilości palet</w:t>
      </w:r>
      <w:r w:rsidR="0021755E" w:rsidRPr="0072351B">
        <w:rPr>
          <w:rFonts w:cs="Tahoma"/>
          <w:szCs w:val="20"/>
        </w:rPr>
        <w:t xml:space="preserve">) </w:t>
      </w:r>
      <w:r w:rsidR="00345407" w:rsidRPr="0072351B">
        <w:rPr>
          <w:rFonts w:cs="Tahoma"/>
          <w:szCs w:val="20"/>
        </w:rPr>
        <w:t xml:space="preserve">wykazana w ofercie za realizację pełnego przedmiotu zamówienia </w:t>
      </w:r>
      <w:r w:rsidR="00DE7C38" w:rsidRPr="0072351B">
        <w:rPr>
          <w:rFonts w:cs="Tahoma"/>
          <w:szCs w:val="20"/>
        </w:rPr>
        <w:t xml:space="preserve">- </w:t>
      </w:r>
      <w:r w:rsidR="00E70C38" w:rsidRPr="0072351B">
        <w:rPr>
          <w:rFonts w:cs="Tahoma"/>
          <w:szCs w:val="20"/>
        </w:rPr>
        <w:t>6</w:t>
      </w:r>
      <w:r w:rsidR="00B63DBB" w:rsidRPr="0072351B">
        <w:rPr>
          <w:rFonts w:cs="Tahoma"/>
          <w:szCs w:val="20"/>
        </w:rPr>
        <w:t>0%</w:t>
      </w:r>
    </w:p>
    <w:p w14:paraId="716DDBEA" w14:textId="77777777" w:rsidR="00DE7C38" w:rsidRPr="00DE7C38" w:rsidRDefault="00DE7C38" w:rsidP="00E70C38">
      <w:pPr>
        <w:spacing w:after="0" w:line="276" w:lineRule="auto"/>
      </w:pPr>
    </w:p>
    <w:p w14:paraId="3D3C9AFC" w14:textId="0592F4F7" w:rsidR="00455276" w:rsidRPr="00DE7C38" w:rsidRDefault="00B63DBB" w:rsidP="00732436">
      <w:pPr>
        <w:pStyle w:val="Akapitzlist"/>
        <w:numPr>
          <w:ilvl w:val="0"/>
          <w:numId w:val="22"/>
        </w:numPr>
        <w:spacing w:after="0" w:line="276" w:lineRule="auto"/>
        <w:jc w:val="both"/>
      </w:pPr>
      <w:r w:rsidRPr="00DE7C38">
        <w:t xml:space="preserve">Warunki płatności </w:t>
      </w:r>
      <w:r w:rsidR="00ED2F20" w:rsidRPr="00DE7C38">
        <w:t>(</w:t>
      </w:r>
      <w:bookmarkStart w:id="3" w:name="_Hlk153353157"/>
      <w:bookmarkStart w:id="4" w:name="_Hlk152925378"/>
      <w:r w:rsidR="00ED2F20" w:rsidRPr="00C370F3">
        <w:t xml:space="preserve">deklaracja </w:t>
      </w:r>
      <w:r w:rsidR="00DE7C38" w:rsidRPr="00C370F3">
        <w:t xml:space="preserve">wpłat w następujących proporcjach: </w:t>
      </w:r>
      <w:bookmarkStart w:id="5" w:name="_Hlk153361278"/>
      <w:r w:rsidR="00DE7C38" w:rsidRPr="00C370F3">
        <w:rPr>
          <w:rFonts w:cs="Tahoma"/>
          <w:szCs w:val="20"/>
        </w:rPr>
        <w:t>faktura zaliczkowa 30%,</w:t>
      </w:r>
      <w:r w:rsidR="00C370F3" w:rsidRPr="00E70C38">
        <w:rPr>
          <w:rFonts w:cs="Tahoma"/>
          <w:szCs w:val="20"/>
        </w:rPr>
        <w:t xml:space="preserve"> faktura</w:t>
      </w:r>
      <w:r w:rsidR="00DE7C38" w:rsidRPr="00C370F3">
        <w:rPr>
          <w:rFonts w:cs="Tahoma"/>
          <w:szCs w:val="20"/>
        </w:rPr>
        <w:t xml:space="preserve"> </w:t>
      </w:r>
      <w:r w:rsidR="00C370F3" w:rsidRPr="00C370F3">
        <w:t xml:space="preserve">30% po dostawie, faktura 15% po montażu mechanicznym, faktura 15% po montażu elektrycznym, </w:t>
      </w:r>
      <w:r w:rsidR="00DE7C38" w:rsidRPr="00C370F3">
        <w:rPr>
          <w:rFonts w:cs="Tahoma"/>
          <w:szCs w:val="20"/>
        </w:rPr>
        <w:t xml:space="preserve">faktura </w:t>
      </w:r>
      <w:r w:rsidR="00C370F3" w:rsidRPr="00E70C38">
        <w:rPr>
          <w:rFonts w:cs="Tahoma"/>
          <w:szCs w:val="20"/>
        </w:rPr>
        <w:t>10% po protokole odbioru końcowego</w:t>
      </w:r>
      <w:bookmarkEnd w:id="3"/>
      <w:bookmarkEnd w:id="5"/>
      <w:r w:rsidR="00C370F3">
        <w:rPr>
          <w:rFonts w:cs="Tahoma"/>
          <w:szCs w:val="20"/>
        </w:rPr>
        <w:t xml:space="preserve">) </w:t>
      </w:r>
      <w:r w:rsidR="00DE7C38">
        <w:rPr>
          <w:rFonts w:cs="Tahoma"/>
          <w:szCs w:val="20"/>
        </w:rPr>
        <w:t xml:space="preserve">- </w:t>
      </w:r>
      <w:r w:rsidR="00DE7C38" w:rsidRPr="00DE7C38">
        <w:rPr>
          <w:rFonts w:cs="Tahoma"/>
          <w:szCs w:val="20"/>
        </w:rPr>
        <w:t>1</w:t>
      </w:r>
      <w:bookmarkEnd w:id="4"/>
      <w:r w:rsidRPr="00DE7C38">
        <w:rPr>
          <w:rFonts w:cs="Tahoma"/>
          <w:szCs w:val="20"/>
        </w:rPr>
        <w:t>0%</w:t>
      </w:r>
    </w:p>
    <w:p w14:paraId="35A3D6B4" w14:textId="77777777" w:rsidR="00455276" w:rsidRDefault="00455276" w:rsidP="00732436">
      <w:pPr>
        <w:pStyle w:val="Akapitzlist"/>
        <w:spacing w:after="0" w:line="276" w:lineRule="auto"/>
        <w:jc w:val="both"/>
        <w:rPr>
          <w:rFonts w:cs="Tahoma"/>
          <w:szCs w:val="20"/>
        </w:rPr>
      </w:pPr>
    </w:p>
    <w:p w14:paraId="038E50D5" w14:textId="087DB637" w:rsidR="00455276" w:rsidRDefault="00B63DBB" w:rsidP="00732436">
      <w:pPr>
        <w:pStyle w:val="Akapitzlist"/>
        <w:numPr>
          <w:ilvl w:val="0"/>
          <w:numId w:val="22"/>
        </w:numPr>
        <w:spacing w:after="0" w:line="276" w:lineRule="auto"/>
        <w:jc w:val="both"/>
        <w:rPr>
          <w:rFonts w:cs="Tahoma"/>
          <w:szCs w:val="20"/>
        </w:rPr>
      </w:pPr>
      <w:r w:rsidRPr="00455276">
        <w:rPr>
          <w:rFonts w:cs="Tahoma"/>
          <w:szCs w:val="20"/>
        </w:rPr>
        <w:t>Rozwiązanie techniczne oraz parametry techniczne oferowanych urządzeń</w:t>
      </w:r>
      <w:r w:rsidR="00455276">
        <w:rPr>
          <w:rFonts w:cs="Tahoma"/>
          <w:szCs w:val="20"/>
        </w:rPr>
        <w:t xml:space="preserve"> </w:t>
      </w:r>
      <w:r w:rsidRPr="00455276">
        <w:rPr>
          <w:rFonts w:cs="Tahoma"/>
          <w:szCs w:val="20"/>
        </w:rPr>
        <w:t>(wydajność,</w:t>
      </w:r>
      <w:r w:rsidR="00455276">
        <w:rPr>
          <w:rFonts w:cs="Tahoma"/>
          <w:szCs w:val="20"/>
        </w:rPr>
        <w:t xml:space="preserve"> </w:t>
      </w:r>
      <w:r w:rsidRPr="00455276">
        <w:rPr>
          <w:rFonts w:cs="Tahoma"/>
          <w:szCs w:val="20"/>
        </w:rPr>
        <w:t xml:space="preserve">pojemność, </w:t>
      </w:r>
      <w:r w:rsidR="00B97438">
        <w:rPr>
          <w:rFonts w:cs="Tahoma"/>
          <w:szCs w:val="20"/>
        </w:rPr>
        <w:t>konstrukcja masztu</w:t>
      </w:r>
      <w:r w:rsidRPr="00455276">
        <w:rPr>
          <w:rFonts w:cs="Tahoma"/>
          <w:szCs w:val="20"/>
        </w:rPr>
        <w:t xml:space="preserve">) </w:t>
      </w:r>
      <w:r w:rsidR="00DE7C38">
        <w:rPr>
          <w:rFonts w:cs="Tahoma"/>
          <w:szCs w:val="20"/>
        </w:rPr>
        <w:t xml:space="preserve">- </w:t>
      </w:r>
      <w:r w:rsidR="00E70C38">
        <w:rPr>
          <w:rFonts w:cs="Tahoma"/>
          <w:szCs w:val="20"/>
        </w:rPr>
        <w:t>15</w:t>
      </w:r>
      <w:r w:rsidRPr="00455276">
        <w:rPr>
          <w:rFonts w:cs="Tahoma"/>
          <w:szCs w:val="20"/>
        </w:rPr>
        <w:t>%</w:t>
      </w:r>
    </w:p>
    <w:p w14:paraId="245C27FA" w14:textId="77777777" w:rsidR="00455276" w:rsidRDefault="00455276" w:rsidP="00732436">
      <w:pPr>
        <w:pStyle w:val="Akapitzlist"/>
        <w:spacing w:after="0" w:line="276" w:lineRule="auto"/>
        <w:jc w:val="both"/>
        <w:rPr>
          <w:rFonts w:cs="Tahoma"/>
          <w:szCs w:val="20"/>
        </w:rPr>
      </w:pPr>
    </w:p>
    <w:p w14:paraId="20C0E892" w14:textId="571CD0AB" w:rsidR="00455276" w:rsidRDefault="00B63DBB" w:rsidP="00732436">
      <w:pPr>
        <w:pStyle w:val="Akapitzlist"/>
        <w:numPr>
          <w:ilvl w:val="0"/>
          <w:numId w:val="22"/>
        </w:numPr>
        <w:spacing w:after="0" w:line="276" w:lineRule="auto"/>
        <w:jc w:val="both"/>
        <w:rPr>
          <w:rFonts w:cs="Tahoma"/>
          <w:szCs w:val="20"/>
        </w:rPr>
      </w:pPr>
      <w:r w:rsidRPr="00E70C38">
        <w:rPr>
          <w:rFonts w:cs="Tahoma"/>
          <w:szCs w:val="20"/>
        </w:rPr>
        <w:t>Termin realizacji zadania inwestycyjnego (w</w:t>
      </w:r>
      <w:r w:rsidR="00455276" w:rsidRPr="00E70C38">
        <w:rPr>
          <w:rFonts w:cs="Tahoma"/>
          <w:szCs w:val="20"/>
        </w:rPr>
        <w:t xml:space="preserve"> </w:t>
      </w:r>
      <w:r w:rsidR="004F4289" w:rsidRPr="00E70C38">
        <w:rPr>
          <w:rFonts w:cs="Tahoma"/>
          <w:szCs w:val="20"/>
        </w:rPr>
        <w:t>miesiącach</w:t>
      </w:r>
      <w:r w:rsidRPr="00E70C38">
        <w:rPr>
          <w:rFonts w:cs="Tahoma"/>
          <w:szCs w:val="20"/>
        </w:rPr>
        <w:t>)</w:t>
      </w:r>
      <w:r w:rsidRPr="00455276">
        <w:rPr>
          <w:rFonts w:cs="Tahoma"/>
          <w:szCs w:val="20"/>
        </w:rPr>
        <w:t xml:space="preserve"> </w:t>
      </w:r>
      <w:r w:rsidR="00DE7C38">
        <w:rPr>
          <w:rFonts w:cs="Tahoma"/>
          <w:szCs w:val="20"/>
        </w:rPr>
        <w:t xml:space="preserve">- </w:t>
      </w:r>
      <w:r w:rsidR="00E70C38">
        <w:rPr>
          <w:rFonts w:cs="Tahoma"/>
          <w:szCs w:val="20"/>
        </w:rPr>
        <w:t>5</w:t>
      </w:r>
      <w:r w:rsidRPr="00455276">
        <w:rPr>
          <w:rFonts w:cs="Tahoma"/>
          <w:szCs w:val="20"/>
        </w:rPr>
        <w:t>%</w:t>
      </w:r>
      <w:r w:rsidR="00455276">
        <w:rPr>
          <w:rFonts w:cs="Tahoma"/>
          <w:szCs w:val="20"/>
        </w:rPr>
        <w:t xml:space="preserve"> </w:t>
      </w:r>
    </w:p>
    <w:p w14:paraId="76163E29" w14:textId="77777777" w:rsidR="00455276" w:rsidRDefault="00455276" w:rsidP="00732436">
      <w:pPr>
        <w:pStyle w:val="Akapitzlist"/>
        <w:spacing w:after="0" w:line="276" w:lineRule="auto"/>
        <w:jc w:val="both"/>
        <w:rPr>
          <w:rFonts w:cs="Tahoma"/>
          <w:szCs w:val="20"/>
        </w:rPr>
      </w:pPr>
    </w:p>
    <w:p w14:paraId="6613EDA4" w14:textId="3FEAFF8B" w:rsidR="00395A0C" w:rsidRDefault="00B63DBB" w:rsidP="00732436">
      <w:pPr>
        <w:pStyle w:val="Akapitzlist"/>
        <w:numPr>
          <w:ilvl w:val="0"/>
          <w:numId w:val="22"/>
        </w:numPr>
        <w:spacing w:after="0" w:line="276" w:lineRule="auto"/>
        <w:jc w:val="both"/>
        <w:rPr>
          <w:rFonts w:cs="Tahoma"/>
          <w:szCs w:val="20"/>
        </w:rPr>
      </w:pPr>
      <w:r w:rsidRPr="00455276">
        <w:rPr>
          <w:rFonts w:cs="Tahoma"/>
          <w:szCs w:val="20"/>
        </w:rPr>
        <w:t xml:space="preserve">Warunki gwarancji (okres gwarancji w </w:t>
      </w:r>
      <w:r w:rsidR="00E70C38">
        <w:rPr>
          <w:rFonts w:cs="Tahoma"/>
          <w:szCs w:val="20"/>
        </w:rPr>
        <w:t>latach</w:t>
      </w:r>
      <w:r w:rsidRPr="00455276">
        <w:rPr>
          <w:rFonts w:cs="Tahoma"/>
          <w:szCs w:val="20"/>
        </w:rPr>
        <w:t>, liczony od daty odbioru końcowego) </w:t>
      </w:r>
      <w:r w:rsidR="00DE7C38">
        <w:rPr>
          <w:rFonts w:cs="Tahoma"/>
          <w:szCs w:val="20"/>
        </w:rPr>
        <w:t xml:space="preserve">- </w:t>
      </w:r>
      <w:r w:rsidRPr="00455276">
        <w:rPr>
          <w:rFonts w:cs="Tahoma"/>
          <w:szCs w:val="20"/>
        </w:rPr>
        <w:t>5%</w:t>
      </w:r>
    </w:p>
    <w:p w14:paraId="39FC496F" w14:textId="77777777" w:rsidR="00395A0C" w:rsidRDefault="00395A0C" w:rsidP="00732436">
      <w:pPr>
        <w:pStyle w:val="Akapitzlist"/>
        <w:spacing w:after="0" w:line="276" w:lineRule="auto"/>
        <w:jc w:val="both"/>
        <w:rPr>
          <w:rFonts w:cs="Tahoma"/>
          <w:szCs w:val="20"/>
        </w:rPr>
      </w:pPr>
    </w:p>
    <w:p w14:paraId="75A86004" w14:textId="74211851" w:rsidR="00B63DBB" w:rsidRPr="00395A0C" w:rsidRDefault="00B63DBB" w:rsidP="00732436">
      <w:pPr>
        <w:pStyle w:val="Akapitzlist"/>
        <w:numPr>
          <w:ilvl w:val="0"/>
          <w:numId w:val="22"/>
        </w:numPr>
        <w:spacing w:after="0" w:line="276" w:lineRule="auto"/>
        <w:jc w:val="both"/>
        <w:rPr>
          <w:rFonts w:cs="Tahoma"/>
          <w:szCs w:val="20"/>
        </w:rPr>
      </w:pPr>
      <w:r w:rsidRPr="00395A0C">
        <w:rPr>
          <w:rFonts w:cs="Tahoma"/>
          <w:szCs w:val="20"/>
        </w:rPr>
        <w:t>Warunki serwisu</w:t>
      </w:r>
      <w:r w:rsidR="004B122A">
        <w:rPr>
          <w:rFonts w:cs="Tahoma"/>
          <w:szCs w:val="20"/>
        </w:rPr>
        <w:t xml:space="preserve"> </w:t>
      </w:r>
      <w:r w:rsidR="00DE7C38">
        <w:rPr>
          <w:rFonts w:cs="Tahoma"/>
          <w:szCs w:val="20"/>
        </w:rPr>
        <w:t xml:space="preserve">- </w:t>
      </w:r>
      <w:r w:rsidRPr="00395A0C">
        <w:rPr>
          <w:rFonts w:cs="Tahoma"/>
          <w:szCs w:val="20"/>
        </w:rPr>
        <w:t>5%</w:t>
      </w:r>
    </w:p>
    <w:p w14:paraId="3B8D4DF8" w14:textId="77777777" w:rsidR="002B5D2C" w:rsidRDefault="002B5D2C" w:rsidP="00732436">
      <w:pPr>
        <w:spacing w:after="0" w:line="276" w:lineRule="auto"/>
        <w:jc w:val="both"/>
        <w:rPr>
          <w:rFonts w:cs="Tahoma"/>
          <w:szCs w:val="20"/>
        </w:rPr>
      </w:pPr>
    </w:p>
    <w:p w14:paraId="6202153E" w14:textId="77777777" w:rsidR="00395A0C" w:rsidRPr="00B63DBB" w:rsidRDefault="00395A0C" w:rsidP="00732436">
      <w:pPr>
        <w:spacing w:after="0" w:line="276" w:lineRule="auto"/>
        <w:jc w:val="both"/>
        <w:rPr>
          <w:rFonts w:cs="Tahoma"/>
          <w:szCs w:val="20"/>
        </w:rPr>
      </w:pPr>
    </w:p>
    <w:p w14:paraId="05011C1A" w14:textId="77777777" w:rsidR="002B5D2C" w:rsidRPr="00B63DBB" w:rsidRDefault="002B5D2C" w:rsidP="00732436">
      <w:pPr>
        <w:pStyle w:val="Akapitzlist"/>
        <w:numPr>
          <w:ilvl w:val="0"/>
          <w:numId w:val="1"/>
        </w:numPr>
        <w:spacing w:after="0" w:line="276" w:lineRule="auto"/>
        <w:jc w:val="both"/>
        <w:rPr>
          <w:rFonts w:cs="Tahoma"/>
          <w:szCs w:val="20"/>
        </w:rPr>
      </w:pPr>
      <w:r w:rsidRPr="00B63DBB">
        <w:rPr>
          <w:rFonts w:cs="Tahoma"/>
          <w:szCs w:val="20"/>
        </w:rPr>
        <w:t>Opis sposobu przyznawania punktacji za spełnienie danego kryterium oceny oferty</w:t>
      </w:r>
    </w:p>
    <w:p w14:paraId="091071E5" w14:textId="77777777" w:rsidR="002B5D2C" w:rsidRPr="00B63DBB" w:rsidRDefault="002B5D2C" w:rsidP="00732436">
      <w:pPr>
        <w:pStyle w:val="Akapitzlist"/>
        <w:spacing w:after="0" w:line="276" w:lineRule="auto"/>
        <w:jc w:val="both"/>
        <w:rPr>
          <w:rFonts w:cs="Tahoma"/>
          <w:szCs w:val="20"/>
        </w:rPr>
      </w:pPr>
    </w:p>
    <w:p w14:paraId="1FF88BCE" w14:textId="2036DB3F" w:rsidR="002B5D2C" w:rsidRPr="0072351B" w:rsidRDefault="002B5D2C" w:rsidP="0072351B">
      <w:pPr>
        <w:pStyle w:val="Akapitzlist"/>
        <w:numPr>
          <w:ilvl w:val="0"/>
          <w:numId w:val="8"/>
        </w:numPr>
        <w:spacing w:after="0" w:line="276" w:lineRule="auto"/>
        <w:rPr>
          <w:rFonts w:cs="Tahoma"/>
          <w:szCs w:val="20"/>
        </w:rPr>
      </w:pPr>
      <w:r w:rsidRPr="00CE2C5E">
        <w:rPr>
          <w:rFonts w:cs="Tahoma"/>
          <w:szCs w:val="20"/>
        </w:rPr>
        <w:t>Kryterium „</w:t>
      </w:r>
      <w:r w:rsidR="0072351B" w:rsidRPr="00B63DBB">
        <w:rPr>
          <w:rFonts w:cs="Tahoma"/>
          <w:szCs w:val="20"/>
        </w:rPr>
        <w:t>Cena netto za realizację pełnego przedmiotu zamówienia</w:t>
      </w:r>
      <w:r w:rsidRPr="0072351B">
        <w:rPr>
          <w:rFonts w:cs="Tahoma"/>
          <w:szCs w:val="20"/>
        </w:rPr>
        <w:t>” (</w:t>
      </w:r>
      <w:proofErr w:type="spellStart"/>
      <w:r w:rsidRPr="0072351B">
        <w:rPr>
          <w:rFonts w:cs="Tahoma"/>
          <w:szCs w:val="20"/>
        </w:rPr>
        <w:t>Kc</w:t>
      </w:r>
      <w:proofErr w:type="spellEnd"/>
      <w:r w:rsidRPr="0072351B">
        <w:rPr>
          <w:rFonts w:cs="Tahoma"/>
          <w:szCs w:val="20"/>
        </w:rPr>
        <w:t>) będzie</w:t>
      </w:r>
      <w:r w:rsidR="0072351B">
        <w:rPr>
          <w:rFonts w:cs="Tahoma"/>
          <w:szCs w:val="20"/>
        </w:rPr>
        <w:t xml:space="preserve"> </w:t>
      </w:r>
      <w:r w:rsidRPr="0072351B">
        <w:rPr>
          <w:rFonts w:cs="Tahoma"/>
          <w:szCs w:val="20"/>
        </w:rPr>
        <w:t xml:space="preserve">obliczane na podstawie wzoru: </w:t>
      </w:r>
      <w:r w:rsidR="00670388" w:rsidRPr="0072351B">
        <w:rPr>
          <w:rFonts w:cs="Tahoma"/>
          <w:szCs w:val="20"/>
        </w:rPr>
        <w:br/>
      </w:r>
      <w:proofErr w:type="spellStart"/>
      <w:r w:rsidRPr="0072351B">
        <w:rPr>
          <w:rFonts w:cs="Tahoma"/>
          <w:szCs w:val="20"/>
        </w:rPr>
        <w:t>Kc</w:t>
      </w:r>
      <w:proofErr w:type="spellEnd"/>
      <w:r w:rsidRPr="0072351B">
        <w:rPr>
          <w:rFonts w:cs="Tahoma"/>
          <w:szCs w:val="20"/>
        </w:rPr>
        <w:t xml:space="preserve"> = </w:t>
      </w:r>
      <w:proofErr w:type="spellStart"/>
      <w:r w:rsidRPr="0072351B">
        <w:rPr>
          <w:rFonts w:cs="Tahoma"/>
          <w:szCs w:val="20"/>
        </w:rPr>
        <w:t>Cn</w:t>
      </w:r>
      <w:proofErr w:type="spellEnd"/>
      <w:r w:rsidRPr="0072351B">
        <w:rPr>
          <w:rFonts w:cs="Tahoma"/>
          <w:szCs w:val="20"/>
        </w:rPr>
        <w:t xml:space="preserve">/Co x </w:t>
      </w:r>
      <w:r w:rsidR="00D9252A" w:rsidRPr="0072351B">
        <w:rPr>
          <w:rFonts w:cs="Tahoma"/>
          <w:szCs w:val="20"/>
        </w:rPr>
        <w:t>6</w:t>
      </w:r>
      <w:r w:rsidR="00395A0C" w:rsidRPr="0072351B">
        <w:rPr>
          <w:rFonts w:cs="Tahoma"/>
          <w:szCs w:val="20"/>
        </w:rPr>
        <w:t>0</w:t>
      </w:r>
      <w:r w:rsidRPr="0072351B">
        <w:rPr>
          <w:rFonts w:cs="Tahoma"/>
          <w:szCs w:val="20"/>
        </w:rPr>
        <w:t xml:space="preserve">% x 100 punktów, gdzie: </w:t>
      </w:r>
    </w:p>
    <w:p w14:paraId="4151253B" w14:textId="77777777" w:rsidR="002B5D2C" w:rsidRPr="00B63DBB" w:rsidRDefault="002B5D2C" w:rsidP="00732436">
      <w:pPr>
        <w:pStyle w:val="Akapitzlist"/>
        <w:spacing w:after="0" w:line="276" w:lineRule="auto"/>
        <w:ind w:firstLine="348"/>
        <w:jc w:val="both"/>
        <w:rPr>
          <w:rFonts w:cs="Tahoma"/>
          <w:szCs w:val="20"/>
        </w:rPr>
      </w:pPr>
      <w:proofErr w:type="spellStart"/>
      <w:r w:rsidRPr="00B63DBB">
        <w:rPr>
          <w:rFonts w:cs="Tahoma"/>
          <w:szCs w:val="20"/>
        </w:rPr>
        <w:t>Cn</w:t>
      </w:r>
      <w:proofErr w:type="spellEnd"/>
      <w:r w:rsidRPr="00B63DBB">
        <w:rPr>
          <w:rFonts w:cs="Tahoma"/>
          <w:szCs w:val="20"/>
        </w:rPr>
        <w:t xml:space="preserve"> – najniższa zaproponowana cena netto </w:t>
      </w:r>
    </w:p>
    <w:p w14:paraId="77FA9571" w14:textId="77777777" w:rsidR="002B5D2C" w:rsidRPr="00B63DBB" w:rsidRDefault="002B5D2C" w:rsidP="00732436">
      <w:pPr>
        <w:pStyle w:val="Akapitzlist"/>
        <w:spacing w:after="0" w:line="276" w:lineRule="auto"/>
        <w:ind w:firstLine="348"/>
        <w:jc w:val="both"/>
        <w:rPr>
          <w:rFonts w:cs="Tahoma"/>
          <w:szCs w:val="20"/>
        </w:rPr>
      </w:pPr>
      <w:r w:rsidRPr="00B63DBB">
        <w:rPr>
          <w:rFonts w:cs="Tahoma"/>
          <w:szCs w:val="20"/>
        </w:rPr>
        <w:t xml:space="preserve">Co – cena netto zaproponowana w badanej ofercie </w:t>
      </w:r>
    </w:p>
    <w:p w14:paraId="7A205062" w14:textId="38D0B6B4" w:rsidR="00CE2C5E" w:rsidRDefault="002B5D2C" w:rsidP="00732436">
      <w:pPr>
        <w:pStyle w:val="Akapitzlist"/>
        <w:spacing w:after="0" w:line="276" w:lineRule="auto"/>
        <w:ind w:firstLine="348"/>
        <w:jc w:val="both"/>
        <w:rPr>
          <w:rFonts w:cs="Tahoma"/>
          <w:szCs w:val="20"/>
        </w:rPr>
      </w:pPr>
      <w:proofErr w:type="spellStart"/>
      <w:r w:rsidRPr="00B63DBB">
        <w:rPr>
          <w:rFonts w:cs="Tahoma"/>
          <w:szCs w:val="20"/>
        </w:rPr>
        <w:t>Kc</w:t>
      </w:r>
      <w:proofErr w:type="spellEnd"/>
      <w:r w:rsidRPr="00B63DBB">
        <w:rPr>
          <w:rFonts w:cs="Tahoma"/>
          <w:szCs w:val="20"/>
        </w:rPr>
        <w:t xml:space="preserve"> – liczba punktó</w:t>
      </w:r>
      <w:r w:rsidR="003A2097" w:rsidRPr="00B63DBB">
        <w:rPr>
          <w:rFonts w:cs="Tahoma"/>
          <w:szCs w:val="20"/>
        </w:rPr>
        <w:t>w</w:t>
      </w:r>
      <w:r w:rsidR="00220E08">
        <w:rPr>
          <w:rFonts w:cs="Tahoma"/>
          <w:szCs w:val="20"/>
        </w:rPr>
        <w:t>;</w:t>
      </w:r>
    </w:p>
    <w:p w14:paraId="2133EE57" w14:textId="77777777" w:rsidR="00E2251B" w:rsidRDefault="00E2251B" w:rsidP="00732436">
      <w:pPr>
        <w:pStyle w:val="Akapitzlist"/>
        <w:spacing w:after="0" w:line="276" w:lineRule="auto"/>
        <w:ind w:firstLine="348"/>
        <w:jc w:val="both"/>
        <w:rPr>
          <w:rFonts w:cs="Tahoma"/>
          <w:szCs w:val="20"/>
        </w:rPr>
      </w:pPr>
    </w:p>
    <w:p w14:paraId="5D8AF15B" w14:textId="6646C062" w:rsidR="008935CF" w:rsidRDefault="00F347CA" w:rsidP="00732436">
      <w:pPr>
        <w:pStyle w:val="Akapitzlist"/>
        <w:numPr>
          <w:ilvl w:val="0"/>
          <w:numId w:val="26"/>
        </w:numPr>
        <w:spacing w:after="0" w:line="276" w:lineRule="auto"/>
        <w:jc w:val="both"/>
        <w:rPr>
          <w:rFonts w:cs="Tahoma"/>
          <w:szCs w:val="20"/>
        </w:rPr>
      </w:pPr>
      <w:bookmarkStart w:id="6" w:name="_Hlk152946539"/>
      <w:r>
        <w:rPr>
          <w:rFonts w:cs="Tahoma"/>
          <w:szCs w:val="20"/>
        </w:rPr>
        <w:t xml:space="preserve">Kryterium </w:t>
      </w:r>
      <w:r w:rsidR="00DE7C38">
        <w:rPr>
          <w:rFonts w:cs="Tahoma"/>
          <w:szCs w:val="20"/>
        </w:rPr>
        <w:t>„W</w:t>
      </w:r>
      <w:r>
        <w:rPr>
          <w:rFonts w:cs="Tahoma"/>
          <w:szCs w:val="20"/>
        </w:rPr>
        <w:t>arunki płatności</w:t>
      </w:r>
      <w:r w:rsidR="00DE7C38">
        <w:rPr>
          <w:rFonts w:cs="Tahoma"/>
          <w:szCs w:val="20"/>
        </w:rPr>
        <w:t>”</w:t>
      </w:r>
      <w:r w:rsidR="00732436">
        <w:rPr>
          <w:rFonts w:cs="Tahoma"/>
          <w:szCs w:val="20"/>
        </w:rPr>
        <w:t xml:space="preserve"> będzie punktowane deklaratywnie: </w:t>
      </w:r>
      <w:r w:rsidR="008935CF" w:rsidRPr="009D4DF5">
        <w:rPr>
          <w:rFonts w:cs="Tahoma"/>
          <w:szCs w:val="20"/>
        </w:rPr>
        <w:t>1 za TAK lub 0 za NIE x 10% x 100</w:t>
      </w:r>
      <w:r w:rsidR="00ED2F20">
        <w:rPr>
          <w:rFonts w:cs="Tahoma"/>
          <w:szCs w:val="20"/>
        </w:rPr>
        <w:t xml:space="preserve"> punktów</w:t>
      </w:r>
      <w:bookmarkEnd w:id="6"/>
      <w:r w:rsidR="00220E08">
        <w:rPr>
          <w:rFonts w:cs="Tahoma"/>
          <w:szCs w:val="20"/>
        </w:rPr>
        <w:t>;</w:t>
      </w:r>
    </w:p>
    <w:p w14:paraId="56D56390" w14:textId="77777777" w:rsidR="00E2251B" w:rsidRPr="009D4DF5" w:rsidRDefault="00E2251B" w:rsidP="00732436">
      <w:pPr>
        <w:pStyle w:val="Akapitzlist"/>
        <w:spacing w:after="0" w:line="276" w:lineRule="auto"/>
        <w:ind w:left="1068"/>
        <w:jc w:val="both"/>
        <w:rPr>
          <w:rFonts w:cs="Tahoma"/>
          <w:szCs w:val="20"/>
        </w:rPr>
      </w:pPr>
    </w:p>
    <w:p w14:paraId="3AF7769F" w14:textId="21EBF48B" w:rsidR="00355BD4" w:rsidRDefault="00F347CA" w:rsidP="00732436">
      <w:pPr>
        <w:pStyle w:val="Akapitzlist"/>
        <w:numPr>
          <w:ilvl w:val="0"/>
          <w:numId w:val="26"/>
        </w:numPr>
        <w:spacing w:after="0" w:line="276" w:lineRule="auto"/>
        <w:jc w:val="both"/>
        <w:rPr>
          <w:rFonts w:cs="Tahoma"/>
          <w:szCs w:val="20"/>
        </w:rPr>
      </w:pPr>
      <w:r>
        <w:rPr>
          <w:rFonts w:cs="Tahoma"/>
          <w:szCs w:val="20"/>
        </w:rPr>
        <w:t xml:space="preserve">Kryterium </w:t>
      </w:r>
      <w:r w:rsidR="00B97438">
        <w:rPr>
          <w:rFonts w:cs="Tahoma"/>
          <w:szCs w:val="20"/>
        </w:rPr>
        <w:t>„R</w:t>
      </w:r>
      <w:r w:rsidR="00355BD4">
        <w:rPr>
          <w:rFonts w:cs="Tahoma"/>
          <w:szCs w:val="20"/>
        </w:rPr>
        <w:t>ozwiązanie techniczne</w:t>
      </w:r>
      <w:r w:rsidR="00B97438">
        <w:rPr>
          <w:rFonts w:cs="Tahoma"/>
          <w:szCs w:val="20"/>
        </w:rPr>
        <w:t xml:space="preserve"> </w:t>
      </w:r>
      <w:r w:rsidR="00B97438" w:rsidRPr="00455276">
        <w:rPr>
          <w:rFonts w:cs="Tahoma"/>
          <w:szCs w:val="20"/>
        </w:rPr>
        <w:t>oraz parametry techniczne oferowanych urządzeń</w:t>
      </w:r>
      <w:r w:rsidR="00B97438">
        <w:rPr>
          <w:rFonts w:cs="Tahoma"/>
          <w:szCs w:val="20"/>
        </w:rPr>
        <w:t>”</w:t>
      </w:r>
      <w:r w:rsidR="00355BD4">
        <w:rPr>
          <w:rFonts w:cs="Tahoma"/>
          <w:szCs w:val="20"/>
        </w:rPr>
        <w:t>:</w:t>
      </w:r>
    </w:p>
    <w:p w14:paraId="428E7CD7" w14:textId="77777777" w:rsidR="00355BD4" w:rsidRPr="00355BD4" w:rsidRDefault="00355BD4" w:rsidP="00E70C38">
      <w:pPr>
        <w:pStyle w:val="Akapitzlist"/>
        <w:spacing w:after="0" w:line="276" w:lineRule="auto"/>
        <w:rPr>
          <w:rFonts w:cs="Tahoma"/>
          <w:szCs w:val="20"/>
        </w:rPr>
      </w:pPr>
    </w:p>
    <w:p w14:paraId="3E291414" w14:textId="3908A0DC" w:rsidR="00355BD4" w:rsidRPr="00CE2C5E" w:rsidRDefault="00355BD4" w:rsidP="00732436">
      <w:pPr>
        <w:pStyle w:val="Akapitzlist"/>
        <w:numPr>
          <w:ilvl w:val="1"/>
          <w:numId w:val="26"/>
        </w:numPr>
        <w:spacing w:after="0" w:line="276" w:lineRule="auto"/>
        <w:jc w:val="both"/>
        <w:rPr>
          <w:rFonts w:cs="Tahoma"/>
          <w:szCs w:val="20"/>
        </w:rPr>
      </w:pPr>
      <w:r>
        <w:rPr>
          <w:rFonts w:cs="Tahoma"/>
          <w:szCs w:val="20"/>
        </w:rPr>
        <w:t>P</w:t>
      </w:r>
      <w:r w:rsidRPr="00355BD4">
        <w:rPr>
          <w:rFonts w:cs="Tahoma"/>
          <w:szCs w:val="20"/>
        </w:rPr>
        <w:t xml:space="preserve">orównanie </w:t>
      </w:r>
      <w:r>
        <w:rPr>
          <w:rFonts w:cs="Tahoma"/>
          <w:szCs w:val="20"/>
        </w:rPr>
        <w:t>pojemności:</w:t>
      </w:r>
      <w:r w:rsidRPr="00355BD4">
        <w:rPr>
          <w:rFonts w:cs="Tahoma"/>
          <w:szCs w:val="20"/>
        </w:rPr>
        <w:t xml:space="preserve"> </w:t>
      </w:r>
      <w:proofErr w:type="spellStart"/>
      <w:r>
        <w:rPr>
          <w:rFonts w:cs="Tahoma"/>
          <w:szCs w:val="20"/>
        </w:rPr>
        <w:t>P</w:t>
      </w:r>
      <w:r w:rsidRPr="00CE2C5E">
        <w:rPr>
          <w:rFonts w:cs="Tahoma"/>
          <w:szCs w:val="20"/>
        </w:rPr>
        <w:t>c</w:t>
      </w:r>
      <w:proofErr w:type="spellEnd"/>
      <w:r w:rsidRPr="00CE2C5E">
        <w:rPr>
          <w:rFonts w:cs="Tahoma"/>
          <w:szCs w:val="20"/>
        </w:rPr>
        <w:t xml:space="preserve"> = </w:t>
      </w:r>
      <w:r>
        <w:rPr>
          <w:rFonts w:cs="Tahoma"/>
          <w:szCs w:val="20"/>
        </w:rPr>
        <w:t>Po</w:t>
      </w:r>
      <w:r w:rsidRPr="00CE2C5E">
        <w:rPr>
          <w:rFonts w:cs="Tahoma"/>
          <w:szCs w:val="20"/>
        </w:rPr>
        <w:t>/</w:t>
      </w:r>
      <w:proofErr w:type="spellStart"/>
      <w:r>
        <w:rPr>
          <w:rFonts w:cs="Tahoma"/>
          <w:szCs w:val="20"/>
        </w:rPr>
        <w:t>Pn</w:t>
      </w:r>
      <w:proofErr w:type="spellEnd"/>
      <w:r w:rsidRPr="00CE2C5E">
        <w:rPr>
          <w:rFonts w:cs="Tahoma"/>
          <w:szCs w:val="20"/>
        </w:rPr>
        <w:t xml:space="preserve"> </w:t>
      </w:r>
      <w:r w:rsidRPr="00355BD4">
        <w:rPr>
          <w:rFonts w:cs="Tahoma"/>
          <w:szCs w:val="20"/>
        </w:rPr>
        <w:t>x 5%</w:t>
      </w:r>
      <w:r w:rsidRPr="00CE2C5E">
        <w:rPr>
          <w:rFonts w:cs="Tahoma"/>
          <w:szCs w:val="20"/>
        </w:rPr>
        <w:t xml:space="preserve"> x 100 punktów, gdzie: </w:t>
      </w:r>
    </w:p>
    <w:p w14:paraId="30A4657C" w14:textId="35A89045" w:rsidR="00355BD4" w:rsidRDefault="00355BD4" w:rsidP="00732436">
      <w:pPr>
        <w:pStyle w:val="Akapitzlist"/>
        <w:spacing w:after="0" w:line="276" w:lineRule="auto"/>
        <w:ind w:left="1092" w:firstLine="696"/>
        <w:jc w:val="both"/>
        <w:rPr>
          <w:rFonts w:cs="Tahoma"/>
          <w:szCs w:val="20"/>
        </w:rPr>
      </w:pPr>
      <w:r>
        <w:rPr>
          <w:rFonts w:cs="Tahoma"/>
          <w:szCs w:val="20"/>
        </w:rPr>
        <w:t>P</w:t>
      </w:r>
      <w:r w:rsidRPr="00B63DBB">
        <w:rPr>
          <w:rFonts w:cs="Tahoma"/>
          <w:szCs w:val="20"/>
        </w:rPr>
        <w:t xml:space="preserve">o – </w:t>
      </w:r>
      <w:r>
        <w:rPr>
          <w:rFonts w:cs="Tahoma"/>
          <w:szCs w:val="20"/>
        </w:rPr>
        <w:t>pojemność</w:t>
      </w:r>
      <w:r w:rsidRPr="00B63DBB">
        <w:rPr>
          <w:rFonts w:cs="Tahoma"/>
          <w:szCs w:val="20"/>
        </w:rPr>
        <w:t xml:space="preserve"> zaproponowana w badanej </w:t>
      </w:r>
      <w:r w:rsidR="003E083F">
        <w:rPr>
          <w:rFonts w:cs="Tahoma"/>
          <w:szCs w:val="20"/>
        </w:rPr>
        <w:t>ofercie</w:t>
      </w:r>
    </w:p>
    <w:p w14:paraId="12536C1D" w14:textId="5F2BB6E8" w:rsidR="003E083F" w:rsidRPr="003E083F" w:rsidRDefault="003E083F" w:rsidP="003E083F">
      <w:pPr>
        <w:pStyle w:val="Akapitzlist"/>
        <w:spacing w:after="0" w:line="276" w:lineRule="auto"/>
        <w:ind w:left="1092" w:firstLine="696"/>
        <w:jc w:val="both"/>
        <w:rPr>
          <w:rFonts w:cs="Tahoma"/>
          <w:szCs w:val="20"/>
        </w:rPr>
      </w:pPr>
      <w:proofErr w:type="spellStart"/>
      <w:r>
        <w:rPr>
          <w:rFonts w:cs="Tahoma"/>
          <w:szCs w:val="20"/>
        </w:rPr>
        <w:t>P</w:t>
      </w:r>
      <w:r w:rsidRPr="00B63DBB">
        <w:rPr>
          <w:rFonts w:cs="Tahoma"/>
          <w:szCs w:val="20"/>
        </w:rPr>
        <w:t>n</w:t>
      </w:r>
      <w:proofErr w:type="spellEnd"/>
      <w:r w:rsidRPr="00B63DBB">
        <w:rPr>
          <w:rFonts w:cs="Tahoma"/>
          <w:szCs w:val="20"/>
        </w:rPr>
        <w:t xml:space="preserve"> – </w:t>
      </w:r>
      <w:r>
        <w:rPr>
          <w:rFonts w:cs="Tahoma"/>
          <w:szCs w:val="20"/>
        </w:rPr>
        <w:t>najwyższa</w:t>
      </w:r>
      <w:r w:rsidRPr="00B63DBB">
        <w:rPr>
          <w:rFonts w:cs="Tahoma"/>
          <w:szCs w:val="20"/>
        </w:rPr>
        <w:t xml:space="preserve"> zaproponowana </w:t>
      </w:r>
      <w:r>
        <w:rPr>
          <w:rFonts w:cs="Tahoma"/>
          <w:szCs w:val="20"/>
        </w:rPr>
        <w:t>pojemność</w:t>
      </w:r>
    </w:p>
    <w:p w14:paraId="7532828A" w14:textId="6C0A8419" w:rsidR="00355BD4" w:rsidRDefault="007801EF" w:rsidP="00732436">
      <w:pPr>
        <w:spacing w:after="0" w:line="276" w:lineRule="auto"/>
        <w:ind w:left="708" w:firstLine="384"/>
        <w:jc w:val="both"/>
        <w:rPr>
          <w:rFonts w:cs="Tahoma"/>
          <w:szCs w:val="20"/>
        </w:rPr>
      </w:pPr>
      <w:r>
        <w:rPr>
          <w:rFonts w:cs="Tahoma"/>
          <w:szCs w:val="20"/>
        </w:rPr>
        <w:t xml:space="preserve">      </w:t>
      </w:r>
      <w:r w:rsidR="00732436">
        <w:rPr>
          <w:rFonts w:cs="Tahoma"/>
          <w:szCs w:val="20"/>
        </w:rPr>
        <w:t xml:space="preserve">     </w:t>
      </w:r>
      <w:proofErr w:type="spellStart"/>
      <w:r w:rsidR="00355BD4" w:rsidRPr="007801EF">
        <w:rPr>
          <w:rFonts w:cs="Tahoma"/>
          <w:szCs w:val="20"/>
        </w:rPr>
        <w:t>Pc</w:t>
      </w:r>
      <w:proofErr w:type="spellEnd"/>
      <w:r w:rsidR="00355BD4" w:rsidRPr="007801EF">
        <w:rPr>
          <w:rFonts w:cs="Tahoma"/>
          <w:szCs w:val="20"/>
        </w:rPr>
        <w:t xml:space="preserve"> – liczba punktów</w:t>
      </w:r>
      <w:r w:rsidR="00220E08">
        <w:rPr>
          <w:rFonts w:cs="Tahoma"/>
          <w:szCs w:val="20"/>
        </w:rPr>
        <w:t>,</w:t>
      </w:r>
    </w:p>
    <w:p w14:paraId="58D4E186" w14:textId="77777777" w:rsidR="00DE7C38" w:rsidRPr="007801EF" w:rsidRDefault="00DE7C38" w:rsidP="00732436">
      <w:pPr>
        <w:spacing w:after="0" w:line="276" w:lineRule="auto"/>
        <w:ind w:left="708" w:firstLine="384"/>
        <w:jc w:val="both"/>
        <w:rPr>
          <w:rFonts w:cs="Tahoma"/>
          <w:szCs w:val="20"/>
        </w:rPr>
      </w:pPr>
    </w:p>
    <w:p w14:paraId="13F227B5" w14:textId="02303CCD" w:rsidR="006C73FF" w:rsidRPr="00CE2C5E" w:rsidRDefault="00355BD4" w:rsidP="00732436">
      <w:pPr>
        <w:pStyle w:val="Akapitzlist"/>
        <w:numPr>
          <w:ilvl w:val="1"/>
          <w:numId w:val="26"/>
        </w:numPr>
        <w:spacing w:after="0" w:line="276" w:lineRule="auto"/>
        <w:jc w:val="both"/>
        <w:rPr>
          <w:rFonts w:cs="Tahoma"/>
          <w:szCs w:val="20"/>
        </w:rPr>
      </w:pPr>
      <w:r>
        <w:rPr>
          <w:rFonts w:cs="Tahoma"/>
          <w:szCs w:val="20"/>
        </w:rPr>
        <w:t>Porównanie dostępności</w:t>
      </w:r>
      <w:r w:rsidR="006C73FF">
        <w:rPr>
          <w:rFonts w:cs="Tahoma"/>
          <w:szCs w:val="20"/>
        </w:rPr>
        <w:t>:</w:t>
      </w:r>
      <w:r w:rsidR="006C73FF" w:rsidRPr="006C73FF">
        <w:rPr>
          <w:rFonts w:cs="Tahoma"/>
          <w:szCs w:val="20"/>
        </w:rPr>
        <w:t xml:space="preserve"> </w:t>
      </w:r>
      <w:proofErr w:type="spellStart"/>
      <w:r w:rsidR="006C73FF">
        <w:rPr>
          <w:rFonts w:cs="Tahoma"/>
          <w:szCs w:val="20"/>
        </w:rPr>
        <w:t>D</w:t>
      </w:r>
      <w:r w:rsidR="006C73FF" w:rsidRPr="00CE2C5E">
        <w:rPr>
          <w:rFonts w:cs="Tahoma"/>
          <w:szCs w:val="20"/>
        </w:rPr>
        <w:t>c</w:t>
      </w:r>
      <w:proofErr w:type="spellEnd"/>
      <w:r w:rsidR="006C73FF" w:rsidRPr="00CE2C5E">
        <w:rPr>
          <w:rFonts w:cs="Tahoma"/>
          <w:szCs w:val="20"/>
        </w:rPr>
        <w:t xml:space="preserve"> = </w:t>
      </w:r>
      <w:r w:rsidR="006C73FF">
        <w:rPr>
          <w:rFonts w:cs="Tahoma"/>
          <w:szCs w:val="20"/>
        </w:rPr>
        <w:t>Do</w:t>
      </w:r>
      <w:r w:rsidR="006C73FF" w:rsidRPr="00CE2C5E">
        <w:rPr>
          <w:rFonts w:cs="Tahoma"/>
          <w:szCs w:val="20"/>
        </w:rPr>
        <w:t>/</w:t>
      </w:r>
      <w:proofErr w:type="spellStart"/>
      <w:r w:rsidR="006C73FF">
        <w:rPr>
          <w:rFonts w:cs="Tahoma"/>
          <w:szCs w:val="20"/>
        </w:rPr>
        <w:t>Dn</w:t>
      </w:r>
      <w:proofErr w:type="spellEnd"/>
      <w:r w:rsidR="006C73FF" w:rsidRPr="00CE2C5E">
        <w:rPr>
          <w:rFonts w:cs="Tahoma"/>
          <w:szCs w:val="20"/>
        </w:rPr>
        <w:t xml:space="preserve"> </w:t>
      </w:r>
      <w:r w:rsidR="006C73FF" w:rsidRPr="00355BD4">
        <w:rPr>
          <w:rFonts w:cs="Tahoma"/>
          <w:szCs w:val="20"/>
        </w:rPr>
        <w:t>x 5%</w:t>
      </w:r>
      <w:r w:rsidR="006C73FF" w:rsidRPr="00CE2C5E">
        <w:rPr>
          <w:rFonts w:cs="Tahoma"/>
          <w:szCs w:val="20"/>
        </w:rPr>
        <w:t xml:space="preserve"> x 100 punktów, gdzie: </w:t>
      </w:r>
    </w:p>
    <w:p w14:paraId="6E65A597" w14:textId="041C9E05" w:rsidR="006C73FF" w:rsidRDefault="006C73FF" w:rsidP="00732436">
      <w:pPr>
        <w:pStyle w:val="Akapitzlist"/>
        <w:spacing w:after="0" w:line="276" w:lineRule="auto"/>
        <w:ind w:left="1092" w:firstLine="696"/>
        <w:jc w:val="both"/>
        <w:rPr>
          <w:rFonts w:cs="Tahoma"/>
          <w:szCs w:val="20"/>
        </w:rPr>
      </w:pPr>
      <w:r>
        <w:rPr>
          <w:rFonts w:cs="Tahoma"/>
          <w:szCs w:val="20"/>
        </w:rPr>
        <w:t>D</w:t>
      </w:r>
      <w:r w:rsidRPr="00B63DBB">
        <w:rPr>
          <w:rFonts w:cs="Tahoma"/>
          <w:szCs w:val="20"/>
        </w:rPr>
        <w:t xml:space="preserve">o – </w:t>
      </w:r>
      <w:r w:rsidR="007801EF">
        <w:rPr>
          <w:rFonts w:cs="Tahoma"/>
          <w:szCs w:val="20"/>
        </w:rPr>
        <w:t>dostępność</w:t>
      </w:r>
      <w:r w:rsidRPr="00B63DBB">
        <w:rPr>
          <w:rFonts w:cs="Tahoma"/>
          <w:szCs w:val="20"/>
        </w:rPr>
        <w:t xml:space="preserve"> zaproponowana w badanej ofercie </w:t>
      </w:r>
    </w:p>
    <w:p w14:paraId="777FC174" w14:textId="74936C48" w:rsidR="003E083F" w:rsidRPr="003E083F" w:rsidRDefault="003E083F" w:rsidP="003E083F">
      <w:pPr>
        <w:pStyle w:val="Akapitzlist"/>
        <w:spacing w:after="0" w:line="276" w:lineRule="auto"/>
        <w:ind w:left="1092" w:firstLine="696"/>
        <w:jc w:val="both"/>
        <w:rPr>
          <w:rFonts w:cs="Tahoma"/>
          <w:szCs w:val="20"/>
        </w:rPr>
      </w:pPr>
      <w:proofErr w:type="spellStart"/>
      <w:r>
        <w:rPr>
          <w:rFonts w:cs="Tahoma"/>
          <w:szCs w:val="20"/>
        </w:rPr>
        <w:t>Dn</w:t>
      </w:r>
      <w:proofErr w:type="spellEnd"/>
      <w:r>
        <w:rPr>
          <w:rFonts w:cs="Tahoma"/>
          <w:szCs w:val="20"/>
        </w:rPr>
        <w:t xml:space="preserve"> - najwyższa</w:t>
      </w:r>
      <w:r w:rsidRPr="00B63DBB">
        <w:rPr>
          <w:rFonts w:cs="Tahoma"/>
          <w:szCs w:val="20"/>
        </w:rPr>
        <w:t xml:space="preserve"> zaproponowana </w:t>
      </w:r>
      <w:r>
        <w:rPr>
          <w:rFonts w:cs="Tahoma"/>
          <w:szCs w:val="20"/>
        </w:rPr>
        <w:t>dostępność</w:t>
      </w:r>
    </w:p>
    <w:p w14:paraId="395BEDD4" w14:textId="57C0FE88" w:rsidR="00355BD4" w:rsidRDefault="007801EF" w:rsidP="00732436">
      <w:pPr>
        <w:spacing w:after="0" w:line="276" w:lineRule="auto"/>
        <w:ind w:left="1428" w:firstLine="360"/>
        <w:jc w:val="both"/>
        <w:rPr>
          <w:rFonts w:cs="Tahoma"/>
          <w:szCs w:val="20"/>
        </w:rPr>
      </w:pPr>
      <w:proofErr w:type="spellStart"/>
      <w:r>
        <w:rPr>
          <w:rFonts w:cs="Tahoma"/>
          <w:szCs w:val="20"/>
        </w:rPr>
        <w:t>D</w:t>
      </w:r>
      <w:r w:rsidR="006C73FF" w:rsidRPr="007801EF">
        <w:rPr>
          <w:rFonts w:cs="Tahoma"/>
          <w:szCs w:val="20"/>
        </w:rPr>
        <w:t>c</w:t>
      </w:r>
      <w:proofErr w:type="spellEnd"/>
      <w:r w:rsidR="006C73FF" w:rsidRPr="007801EF">
        <w:rPr>
          <w:rFonts w:cs="Tahoma"/>
          <w:szCs w:val="20"/>
        </w:rPr>
        <w:t xml:space="preserve"> – liczba punktów</w:t>
      </w:r>
      <w:r w:rsidR="00220E08">
        <w:rPr>
          <w:rFonts w:cs="Tahoma"/>
          <w:szCs w:val="20"/>
        </w:rPr>
        <w:t>,</w:t>
      </w:r>
    </w:p>
    <w:p w14:paraId="7E5D87F8" w14:textId="77777777" w:rsidR="00DE7C38" w:rsidRPr="007801EF" w:rsidRDefault="00DE7C38" w:rsidP="00732436">
      <w:pPr>
        <w:spacing w:after="0" w:line="276" w:lineRule="auto"/>
        <w:ind w:left="1428" w:firstLine="360"/>
        <w:jc w:val="both"/>
        <w:rPr>
          <w:rFonts w:cs="Tahoma"/>
          <w:szCs w:val="20"/>
        </w:rPr>
      </w:pPr>
    </w:p>
    <w:p w14:paraId="365A1EE1" w14:textId="14909F7F" w:rsidR="008935CF" w:rsidRDefault="00355BD4" w:rsidP="00732436">
      <w:pPr>
        <w:pStyle w:val="Akapitzlist"/>
        <w:numPr>
          <w:ilvl w:val="1"/>
          <w:numId w:val="26"/>
        </w:numPr>
        <w:spacing w:after="0" w:line="276" w:lineRule="auto"/>
        <w:jc w:val="both"/>
        <w:rPr>
          <w:rFonts w:cs="Tahoma"/>
          <w:szCs w:val="20"/>
        </w:rPr>
      </w:pPr>
      <w:r>
        <w:rPr>
          <w:rFonts w:cs="Tahoma"/>
          <w:szCs w:val="20"/>
        </w:rPr>
        <w:t>Konstrukcja masztu</w:t>
      </w:r>
      <w:r w:rsidRPr="00355BD4">
        <w:rPr>
          <w:rFonts w:cs="Tahoma"/>
          <w:szCs w:val="20"/>
        </w:rPr>
        <w:t xml:space="preserve"> </w:t>
      </w:r>
      <w:r w:rsidR="007801EF" w:rsidRPr="007801EF">
        <w:rPr>
          <w:rFonts w:cs="Tahoma"/>
          <w:szCs w:val="20"/>
        </w:rPr>
        <w:t xml:space="preserve">(1 za TAK lub 0 za NIE) x </w:t>
      </w:r>
      <w:r w:rsidR="00D9252A">
        <w:rPr>
          <w:rFonts w:cs="Tahoma"/>
          <w:szCs w:val="20"/>
        </w:rPr>
        <w:t>5</w:t>
      </w:r>
      <w:r w:rsidR="007801EF" w:rsidRPr="007801EF">
        <w:rPr>
          <w:rFonts w:cs="Tahoma"/>
          <w:szCs w:val="20"/>
        </w:rPr>
        <w:t>% x 100</w:t>
      </w:r>
      <w:r w:rsidR="000E5C1A">
        <w:rPr>
          <w:rFonts w:cs="Tahoma"/>
          <w:szCs w:val="20"/>
        </w:rPr>
        <w:t xml:space="preserve"> punktów</w:t>
      </w:r>
      <w:r w:rsidR="007801EF" w:rsidRPr="007801EF">
        <w:rPr>
          <w:rFonts w:cs="Tahoma"/>
          <w:szCs w:val="20"/>
        </w:rPr>
        <w:t xml:space="preserve"> </w:t>
      </w:r>
      <w:r w:rsidRPr="00355BD4">
        <w:rPr>
          <w:rFonts w:cs="Tahoma"/>
          <w:szCs w:val="20"/>
        </w:rPr>
        <w:t>za konstrukcj</w:t>
      </w:r>
      <w:r w:rsidR="00732436">
        <w:rPr>
          <w:rFonts w:cs="Tahoma"/>
          <w:szCs w:val="20"/>
        </w:rPr>
        <w:t>ę</w:t>
      </w:r>
      <w:r w:rsidRPr="00355BD4">
        <w:rPr>
          <w:rFonts w:cs="Tahoma"/>
          <w:szCs w:val="20"/>
        </w:rPr>
        <w:t xml:space="preserve"> masztu uk</w:t>
      </w:r>
      <w:r w:rsidR="00732436">
        <w:rPr>
          <w:rFonts w:cs="Tahoma"/>
          <w:szCs w:val="20"/>
        </w:rPr>
        <w:t>ł</w:t>
      </w:r>
      <w:r w:rsidRPr="00355BD4">
        <w:rPr>
          <w:rFonts w:cs="Tahoma"/>
          <w:szCs w:val="20"/>
        </w:rPr>
        <w:t>adnic spawanego w ca</w:t>
      </w:r>
      <w:r w:rsidR="00DE7C38">
        <w:rPr>
          <w:rFonts w:cs="Tahoma"/>
          <w:szCs w:val="20"/>
        </w:rPr>
        <w:t>ł</w:t>
      </w:r>
      <w:r w:rsidRPr="00355BD4">
        <w:rPr>
          <w:rFonts w:cs="Tahoma"/>
          <w:szCs w:val="20"/>
        </w:rPr>
        <w:t>o</w:t>
      </w:r>
      <w:r w:rsidR="00DE7C38">
        <w:rPr>
          <w:rFonts w:cs="Tahoma"/>
          <w:szCs w:val="20"/>
        </w:rPr>
        <w:t>ś</w:t>
      </w:r>
      <w:r w:rsidRPr="00355BD4">
        <w:rPr>
          <w:rFonts w:cs="Tahoma"/>
          <w:szCs w:val="20"/>
        </w:rPr>
        <w:t xml:space="preserve">ci i dostarczonego w jednym </w:t>
      </w:r>
      <w:r w:rsidR="00F134C2" w:rsidRPr="00355BD4">
        <w:rPr>
          <w:rFonts w:cs="Tahoma"/>
          <w:szCs w:val="20"/>
        </w:rPr>
        <w:t>kawałku</w:t>
      </w:r>
      <w:r w:rsidR="00220E08">
        <w:rPr>
          <w:rFonts w:cs="Tahoma"/>
          <w:szCs w:val="20"/>
        </w:rPr>
        <w:t>;</w:t>
      </w:r>
    </w:p>
    <w:p w14:paraId="649E0CA1" w14:textId="77777777" w:rsidR="00ED2F20" w:rsidRPr="009D4DF5" w:rsidRDefault="00ED2F20" w:rsidP="00732436">
      <w:pPr>
        <w:pStyle w:val="Akapitzlist"/>
        <w:spacing w:after="0" w:line="276" w:lineRule="auto"/>
        <w:ind w:left="1068"/>
        <w:jc w:val="both"/>
        <w:rPr>
          <w:rFonts w:cs="Tahoma"/>
          <w:szCs w:val="20"/>
        </w:rPr>
      </w:pPr>
    </w:p>
    <w:p w14:paraId="00F3FB8F" w14:textId="3639711F" w:rsidR="001649C5" w:rsidRPr="000E5C1A" w:rsidRDefault="00F347CA" w:rsidP="00732436">
      <w:pPr>
        <w:pStyle w:val="Akapitzlist"/>
        <w:numPr>
          <w:ilvl w:val="0"/>
          <w:numId w:val="26"/>
        </w:numPr>
        <w:spacing w:after="0" w:line="276" w:lineRule="auto"/>
        <w:jc w:val="both"/>
        <w:rPr>
          <w:rFonts w:cs="Tahoma"/>
          <w:szCs w:val="20"/>
        </w:rPr>
      </w:pPr>
      <w:r w:rsidRPr="000E5C1A">
        <w:rPr>
          <w:rFonts w:cs="Tahoma"/>
          <w:szCs w:val="20"/>
        </w:rPr>
        <w:t xml:space="preserve">Kryterium </w:t>
      </w:r>
      <w:r w:rsidR="000E5C1A">
        <w:rPr>
          <w:rFonts w:cs="Tahoma"/>
          <w:szCs w:val="20"/>
        </w:rPr>
        <w:t>„T</w:t>
      </w:r>
      <w:r w:rsidRPr="000E5C1A">
        <w:rPr>
          <w:rFonts w:cs="Tahoma"/>
          <w:szCs w:val="20"/>
        </w:rPr>
        <w:t>ermin realizacji</w:t>
      </w:r>
      <w:r w:rsidR="000E5C1A">
        <w:rPr>
          <w:rFonts w:cs="Tahoma"/>
          <w:szCs w:val="20"/>
        </w:rPr>
        <w:t>” (do 5 p</w:t>
      </w:r>
      <w:r w:rsidR="004B122A">
        <w:rPr>
          <w:rFonts w:cs="Tahoma"/>
          <w:szCs w:val="20"/>
        </w:rPr>
        <w:t>unktów</w:t>
      </w:r>
      <w:r w:rsidR="000E5C1A">
        <w:rPr>
          <w:rFonts w:cs="Tahoma"/>
          <w:szCs w:val="20"/>
        </w:rPr>
        <w:t>)</w:t>
      </w:r>
    </w:p>
    <w:p w14:paraId="30691D69" w14:textId="31A12AAE" w:rsidR="00D9252A" w:rsidRDefault="00D9252A" w:rsidP="00D9252A">
      <w:pPr>
        <w:pStyle w:val="Akapitzlist"/>
        <w:spacing w:after="0" w:line="276" w:lineRule="auto"/>
        <w:ind w:left="1068"/>
        <w:jc w:val="both"/>
        <w:rPr>
          <w:rFonts w:cs="Tahoma"/>
          <w:szCs w:val="20"/>
        </w:rPr>
      </w:pPr>
      <w:r>
        <w:rPr>
          <w:rFonts w:cs="Tahoma"/>
          <w:szCs w:val="20"/>
        </w:rPr>
        <w:t>18 m</w:t>
      </w:r>
      <w:r w:rsidR="000E5C1A">
        <w:rPr>
          <w:rFonts w:cs="Tahoma"/>
          <w:szCs w:val="20"/>
        </w:rPr>
        <w:t>iesięcy</w:t>
      </w:r>
      <w:r>
        <w:rPr>
          <w:rFonts w:cs="Tahoma"/>
          <w:szCs w:val="20"/>
        </w:rPr>
        <w:t xml:space="preserve"> – </w:t>
      </w:r>
      <w:r w:rsidR="0059736B">
        <w:rPr>
          <w:rFonts w:cs="Tahoma"/>
          <w:szCs w:val="20"/>
        </w:rPr>
        <w:t>5</w:t>
      </w:r>
      <w:r>
        <w:rPr>
          <w:rFonts w:cs="Tahoma"/>
          <w:szCs w:val="20"/>
        </w:rPr>
        <w:t xml:space="preserve"> p</w:t>
      </w:r>
      <w:r w:rsidR="000E5C1A">
        <w:rPr>
          <w:rFonts w:cs="Tahoma"/>
          <w:szCs w:val="20"/>
        </w:rPr>
        <w:t>unktów</w:t>
      </w:r>
    </w:p>
    <w:p w14:paraId="42A8794A" w14:textId="1BAD3D9E" w:rsidR="00D9252A" w:rsidRDefault="00D9252A" w:rsidP="00D9252A">
      <w:pPr>
        <w:pStyle w:val="Akapitzlist"/>
        <w:spacing w:after="0" w:line="276" w:lineRule="auto"/>
        <w:ind w:left="1068"/>
        <w:jc w:val="both"/>
        <w:rPr>
          <w:rFonts w:cs="Tahoma"/>
          <w:szCs w:val="20"/>
        </w:rPr>
      </w:pPr>
      <w:r>
        <w:rPr>
          <w:rFonts w:cs="Tahoma"/>
          <w:szCs w:val="20"/>
        </w:rPr>
        <w:t xml:space="preserve">19 </w:t>
      </w:r>
      <w:r w:rsidR="000E5C1A">
        <w:rPr>
          <w:rFonts w:cs="Tahoma"/>
          <w:szCs w:val="20"/>
        </w:rPr>
        <w:t xml:space="preserve">miesięcy </w:t>
      </w:r>
      <w:r>
        <w:rPr>
          <w:rFonts w:cs="Tahoma"/>
          <w:szCs w:val="20"/>
        </w:rPr>
        <w:t xml:space="preserve">– </w:t>
      </w:r>
      <w:r w:rsidR="0059736B">
        <w:rPr>
          <w:rFonts w:cs="Tahoma"/>
          <w:szCs w:val="20"/>
        </w:rPr>
        <w:t>3</w:t>
      </w:r>
      <w:r>
        <w:rPr>
          <w:rFonts w:cs="Tahoma"/>
          <w:szCs w:val="20"/>
        </w:rPr>
        <w:t xml:space="preserve"> p</w:t>
      </w:r>
      <w:r w:rsidR="000E5C1A">
        <w:rPr>
          <w:rFonts w:cs="Tahoma"/>
          <w:szCs w:val="20"/>
        </w:rPr>
        <w:t>unkty</w:t>
      </w:r>
    </w:p>
    <w:p w14:paraId="77A8D00F" w14:textId="71367768" w:rsidR="00D9252A" w:rsidRPr="00D9252A" w:rsidRDefault="00D9252A" w:rsidP="00E70C38">
      <w:pPr>
        <w:pStyle w:val="Akapitzlist"/>
        <w:spacing w:after="0" w:line="276" w:lineRule="auto"/>
        <w:ind w:left="1068"/>
        <w:jc w:val="both"/>
        <w:rPr>
          <w:rFonts w:cs="Tahoma"/>
          <w:szCs w:val="20"/>
        </w:rPr>
      </w:pPr>
      <w:r>
        <w:rPr>
          <w:rFonts w:cs="Tahoma"/>
          <w:szCs w:val="20"/>
        </w:rPr>
        <w:t xml:space="preserve">20 </w:t>
      </w:r>
      <w:r w:rsidR="000E5C1A">
        <w:rPr>
          <w:rFonts w:cs="Tahoma"/>
          <w:szCs w:val="20"/>
        </w:rPr>
        <w:t xml:space="preserve">miesięcy </w:t>
      </w:r>
      <w:r>
        <w:rPr>
          <w:rFonts w:cs="Tahoma"/>
          <w:szCs w:val="20"/>
        </w:rPr>
        <w:t xml:space="preserve">– </w:t>
      </w:r>
      <w:r w:rsidR="0059736B">
        <w:rPr>
          <w:rFonts w:cs="Tahoma"/>
          <w:szCs w:val="20"/>
        </w:rPr>
        <w:t>1</w:t>
      </w:r>
      <w:r>
        <w:rPr>
          <w:rFonts w:cs="Tahoma"/>
          <w:szCs w:val="20"/>
        </w:rPr>
        <w:t xml:space="preserve"> p</w:t>
      </w:r>
      <w:r w:rsidR="000E5C1A">
        <w:rPr>
          <w:rFonts w:cs="Tahoma"/>
          <w:szCs w:val="20"/>
        </w:rPr>
        <w:t>unkt</w:t>
      </w:r>
    </w:p>
    <w:p w14:paraId="1679249B" w14:textId="77777777" w:rsidR="00732436" w:rsidRDefault="00732436" w:rsidP="00E70C38">
      <w:pPr>
        <w:pStyle w:val="Akapitzlist"/>
        <w:spacing w:after="0" w:line="276" w:lineRule="auto"/>
        <w:ind w:left="1068"/>
        <w:jc w:val="both"/>
        <w:rPr>
          <w:rFonts w:cs="Tahoma"/>
          <w:szCs w:val="20"/>
        </w:rPr>
      </w:pPr>
    </w:p>
    <w:p w14:paraId="4EBBC536" w14:textId="5DBCE8D3" w:rsidR="00C5383B" w:rsidRPr="00220E08" w:rsidRDefault="00C5383B" w:rsidP="00220E08">
      <w:pPr>
        <w:pStyle w:val="Akapitzlist"/>
        <w:numPr>
          <w:ilvl w:val="0"/>
          <w:numId w:val="26"/>
        </w:numPr>
        <w:spacing w:after="0" w:line="276" w:lineRule="auto"/>
        <w:jc w:val="both"/>
        <w:rPr>
          <w:rFonts w:cs="Tahoma"/>
          <w:szCs w:val="20"/>
        </w:rPr>
      </w:pPr>
      <w:r>
        <w:rPr>
          <w:rFonts w:cs="Tahoma"/>
          <w:szCs w:val="20"/>
        </w:rPr>
        <w:lastRenderedPageBreak/>
        <w:t xml:space="preserve">Kryterium </w:t>
      </w:r>
      <w:r w:rsidR="00220E08">
        <w:rPr>
          <w:rFonts w:cs="Tahoma"/>
          <w:szCs w:val="20"/>
        </w:rPr>
        <w:t>„W</w:t>
      </w:r>
      <w:r>
        <w:rPr>
          <w:rFonts w:cs="Tahoma"/>
          <w:szCs w:val="20"/>
        </w:rPr>
        <w:t xml:space="preserve">arunki </w:t>
      </w:r>
      <w:r w:rsidR="0059736B">
        <w:rPr>
          <w:rFonts w:cs="Tahoma"/>
          <w:szCs w:val="20"/>
        </w:rPr>
        <w:t xml:space="preserve">bezpłatnej </w:t>
      </w:r>
      <w:r>
        <w:rPr>
          <w:rFonts w:cs="Tahoma"/>
          <w:szCs w:val="20"/>
        </w:rPr>
        <w:t>gwarancji</w:t>
      </w:r>
      <w:r w:rsidR="00220E08">
        <w:rPr>
          <w:rFonts w:cs="Tahoma"/>
          <w:szCs w:val="20"/>
        </w:rPr>
        <w:t>”:</w:t>
      </w:r>
      <w:r>
        <w:rPr>
          <w:rFonts w:cs="Tahoma"/>
          <w:szCs w:val="20"/>
        </w:rPr>
        <w:t xml:space="preserve"> </w:t>
      </w:r>
      <w:bookmarkStart w:id="7" w:name="_Hlk153357782"/>
      <w:r w:rsidR="00A06DFF">
        <w:rPr>
          <w:rFonts w:cs="Tahoma"/>
          <w:szCs w:val="20"/>
        </w:rPr>
        <w:t>g</w:t>
      </w:r>
      <w:r w:rsidR="00220E08" w:rsidRPr="00220E08">
        <w:rPr>
          <w:rFonts w:cs="Tahoma"/>
          <w:szCs w:val="20"/>
        </w:rPr>
        <w:t xml:space="preserve">warancja na przenośniki i układnice 3 lata, gwarancja na regały 5 lat) </w:t>
      </w:r>
      <w:bookmarkEnd w:id="7"/>
      <w:r w:rsidR="00220E08">
        <w:rPr>
          <w:rFonts w:cs="Tahoma"/>
          <w:szCs w:val="20"/>
        </w:rPr>
        <w:t xml:space="preserve">będzie punktowane deklaratywnie </w:t>
      </w:r>
      <w:r w:rsidRPr="00220E08">
        <w:rPr>
          <w:rFonts w:cs="Tahoma"/>
          <w:szCs w:val="20"/>
        </w:rPr>
        <w:t>1 za TAK lub 0 za NIE x 5% x 100</w:t>
      </w:r>
      <w:r w:rsidR="00220E08">
        <w:rPr>
          <w:rFonts w:cs="Tahoma"/>
          <w:szCs w:val="20"/>
        </w:rPr>
        <w:t>;</w:t>
      </w:r>
    </w:p>
    <w:p w14:paraId="7EEB7D95" w14:textId="77777777" w:rsidR="00ED2F20" w:rsidRDefault="00ED2F20" w:rsidP="00732436">
      <w:pPr>
        <w:pStyle w:val="Akapitzlist"/>
        <w:spacing w:after="0" w:line="276" w:lineRule="auto"/>
        <w:ind w:left="1068"/>
        <w:jc w:val="both"/>
        <w:rPr>
          <w:rFonts w:cs="Tahoma"/>
          <w:szCs w:val="20"/>
        </w:rPr>
      </w:pPr>
    </w:p>
    <w:p w14:paraId="14A6DF82" w14:textId="1027166A" w:rsidR="004F4289" w:rsidRDefault="00C5383B" w:rsidP="00732436">
      <w:pPr>
        <w:pStyle w:val="Akapitzlist"/>
        <w:numPr>
          <w:ilvl w:val="0"/>
          <w:numId w:val="26"/>
        </w:numPr>
        <w:spacing w:after="0" w:line="276" w:lineRule="auto"/>
        <w:jc w:val="both"/>
        <w:rPr>
          <w:rFonts w:cs="Tahoma"/>
          <w:szCs w:val="20"/>
        </w:rPr>
      </w:pPr>
      <w:r>
        <w:rPr>
          <w:rFonts w:cs="Tahoma"/>
          <w:szCs w:val="20"/>
        </w:rPr>
        <w:t xml:space="preserve">Kryterium </w:t>
      </w:r>
      <w:r w:rsidR="00C52331">
        <w:rPr>
          <w:rFonts w:cs="Tahoma"/>
          <w:szCs w:val="20"/>
        </w:rPr>
        <w:t>„W</w:t>
      </w:r>
      <w:r>
        <w:rPr>
          <w:rFonts w:cs="Tahoma"/>
          <w:szCs w:val="20"/>
        </w:rPr>
        <w:t>arunki serwisu</w:t>
      </w:r>
      <w:r w:rsidR="00C52331">
        <w:rPr>
          <w:rFonts w:cs="Tahoma"/>
          <w:szCs w:val="20"/>
        </w:rPr>
        <w:t>”</w:t>
      </w:r>
      <w:r>
        <w:rPr>
          <w:rFonts w:cs="Tahoma"/>
          <w:szCs w:val="20"/>
        </w:rPr>
        <w:t xml:space="preserve"> </w:t>
      </w:r>
      <w:r w:rsidRPr="00C5383B">
        <w:rPr>
          <w:rFonts w:cs="Tahoma"/>
          <w:szCs w:val="20"/>
        </w:rPr>
        <w:t>(1 za TAK lub 0 za NIE) x 5% x 100.</w:t>
      </w:r>
    </w:p>
    <w:p w14:paraId="08ECECBC" w14:textId="4A2320DC" w:rsidR="0059736B" w:rsidRDefault="0059736B" w:rsidP="0059736B">
      <w:pPr>
        <w:pStyle w:val="Akapitzlist"/>
        <w:spacing w:after="0" w:line="276" w:lineRule="auto"/>
        <w:ind w:left="1068"/>
        <w:jc w:val="both"/>
        <w:rPr>
          <w:rFonts w:cs="Tahoma"/>
          <w:szCs w:val="20"/>
        </w:rPr>
      </w:pPr>
      <w:bookmarkStart w:id="8" w:name="_Hlk153789400"/>
      <w:r>
        <w:rPr>
          <w:rFonts w:cs="Tahoma"/>
          <w:szCs w:val="20"/>
        </w:rPr>
        <w:t>Serwis 24h dostępność – 1%</w:t>
      </w:r>
    </w:p>
    <w:p w14:paraId="7233DE8E" w14:textId="4193432C" w:rsidR="0059736B" w:rsidRDefault="0059736B" w:rsidP="0059736B">
      <w:pPr>
        <w:pStyle w:val="Akapitzlist"/>
        <w:spacing w:after="0" w:line="276" w:lineRule="auto"/>
        <w:ind w:left="1068"/>
        <w:jc w:val="both"/>
        <w:rPr>
          <w:rFonts w:cs="Tahoma"/>
          <w:szCs w:val="20"/>
        </w:rPr>
      </w:pPr>
      <w:r>
        <w:rPr>
          <w:rFonts w:cs="Tahoma"/>
          <w:szCs w:val="20"/>
        </w:rPr>
        <w:t>Komunikacja w j</w:t>
      </w:r>
      <w:r w:rsidR="00990191">
        <w:rPr>
          <w:rFonts w:cs="Tahoma"/>
          <w:szCs w:val="20"/>
        </w:rPr>
        <w:t>ę</w:t>
      </w:r>
      <w:r>
        <w:rPr>
          <w:rFonts w:cs="Tahoma"/>
          <w:szCs w:val="20"/>
        </w:rPr>
        <w:t>zyku polskim – 1%</w:t>
      </w:r>
    </w:p>
    <w:p w14:paraId="45EE2794" w14:textId="1D81BDAC" w:rsidR="0059736B" w:rsidRDefault="0059736B" w:rsidP="0059736B">
      <w:pPr>
        <w:pStyle w:val="Akapitzlist"/>
        <w:spacing w:after="0" w:line="276" w:lineRule="auto"/>
        <w:ind w:left="1068"/>
        <w:jc w:val="both"/>
        <w:rPr>
          <w:rFonts w:cs="Tahoma"/>
          <w:szCs w:val="20"/>
        </w:rPr>
      </w:pPr>
      <w:r>
        <w:rPr>
          <w:rFonts w:cs="Tahoma"/>
          <w:szCs w:val="20"/>
        </w:rPr>
        <w:t>Czas przyjęcia zgłoszenia – 1h – 1%</w:t>
      </w:r>
    </w:p>
    <w:p w14:paraId="64A11404" w14:textId="77777777" w:rsidR="00E3592D" w:rsidRDefault="0059736B" w:rsidP="0059736B">
      <w:pPr>
        <w:pStyle w:val="Akapitzlist"/>
        <w:spacing w:after="0" w:line="276" w:lineRule="auto"/>
        <w:ind w:left="1068"/>
        <w:jc w:val="both"/>
        <w:rPr>
          <w:rFonts w:cs="Tahoma"/>
          <w:szCs w:val="20"/>
        </w:rPr>
      </w:pPr>
      <w:r>
        <w:rPr>
          <w:rFonts w:cs="Tahoma"/>
          <w:szCs w:val="20"/>
        </w:rPr>
        <w:t xml:space="preserve">Czas naprawy: </w:t>
      </w:r>
    </w:p>
    <w:p w14:paraId="357C9E52" w14:textId="3B41C14A" w:rsidR="0059736B" w:rsidRDefault="0059736B" w:rsidP="0059736B">
      <w:pPr>
        <w:pStyle w:val="Akapitzlist"/>
        <w:spacing w:after="0" w:line="276" w:lineRule="auto"/>
        <w:ind w:left="1068"/>
        <w:jc w:val="both"/>
        <w:rPr>
          <w:rFonts w:cs="Tahoma"/>
          <w:szCs w:val="20"/>
        </w:rPr>
      </w:pPr>
      <w:r>
        <w:rPr>
          <w:rFonts w:cs="Tahoma"/>
          <w:szCs w:val="20"/>
        </w:rPr>
        <w:t xml:space="preserve">- jeśli nie wymaga części zamiennych, to maksymalnie w ciągu 24h – 1%, </w:t>
      </w:r>
    </w:p>
    <w:p w14:paraId="0333DE65" w14:textId="1D8FB89D" w:rsidR="0059736B" w:rsidRPr="00C5383B" w:rsidRDefault="0059736B" w:rsidP="00E70C38">
      <w:pPr>
        <w:pStyle w:val="Akapitzlist"/>
        <w:spacing w:after="0" w:line="276" w:lineRule="auto"/>
        <w:ind w:left="1068"/>
        <w:jc w:val="both"/>
        <w:rPr>
          <w:rFonts w:cs="Tahoma"/>
          <w:szCs w:val="20"/>
        </w:rPr>
      </w:pPr>
      <w:r>
        <w:rPr>
          <w:rFonts w:cs="Tahoma"/>
          <w:szCs w:val="20"/>
        </w:rPr>
        <w:t xml:space="preserve">- jeśli wymaga części zamiennych to w ciągu 48h – 1%, </w:t>
      </w:r>
    </w:p>
    <w:bookmarkEnd w:id="8"/>
    <w:p w14:paraId="62C23EDB" w14:textId="77777777" w:rsidR="00CE2C5E" w:rsidRDefault="00CE2C5E" w:rsidP="00732436">
      <w:pPr>
        <w:spacing w:after="0" w:line="276" w:lineRule="auto"/>
        <w:jc w:val="both"/>
        <w:rPr>
          <w:rFonts w:cs="Tahoma"/>
          <w:szCs w:val="20"/>
        </w:rPr>
      </w:pPr>
    </w:p>
    <w:p w14:paraId="781B73AE" w14:textId="77777777" w:rsidR="00CE2C5E" w:rsidRPr="00B63DBB" w:rsidRDefault="00CE2C5E" w:rsidP="00732436">
      <w:pPr>
        <w:spacing w:after="0" w:line="276" w:lineRule="auto"/>
        <w:jc w:val="both"/>
        <w:rPr>
          <w:rFonts w:cs="Tahoma"/>
          <w:szCs w:val="20"/>
        </w:rPr>
      </w:pPr>
    </w:p>
    <w:p w14:paraId="3EF65382" w14:textId="2C4CE89B" w:rsidR="002B5D2C" w:rsidRPr="00B63DBB" w:rsidRDefault="002B5D2C" w:rsidP="00732436">
      <w:pPr>
        <w:pStyle w:val="Akapitzlist"/>
        <w:numPr>
          <w:ilvl w:val="0"/>
          <w:numId w:val="1"/>
        </w:numPr>
        <w:spacing w:after="0" w:line="276" w:lineRule="auto"/>
        <w:jc w:val="both"/>
        <w:rPr>
          <w:rFonts w:cs="Tahoma"/>
          <w:szCs w:val="20"/>
        </w:rPr>
      </w:pPr>
      <w:r w:rsidRPr="00B63DBB">
        <w:rPr>
          <w:rFonts w:cs="Tahoma"/>
          <w:szCs w:val="20"/>
        </w:rPr>
        <w:t xml:space="preserve">Termin </w:t>
      </w:r>
      <w:r w:rsidRPr="002D5EF4">
        <w:rPr>
          <w:rFonts w:cs="Tahoma"/>
          <w:szCs w:val="20"/>
        </w:rPr>
        <w:t>składania ofert:</w:t>
      </w:r>
      <w:r w:rsidR="00836F3A" w:rsidRPr="00E70C38">
        <w:rPr>
          <w:rFonts w:cs="Tahoma"/>
          <w:szCs w:val="20"/>
        </w:rPr>
        <w:t xml:space="preserve"> </w:t>
      </w:r>
      <w:r w:rsidRPr="00E70C38">
        <w:rPr>
          <w:rFonts w:cs="Tahoma"/>
          <w:szCs w:val="20"/>
        </w:rPr>
        <w:t>30</w:t>
      </w:r>
      <w:r w:rsidRPr="002D5EF4">
        <w:rPr>
          <w:rFonts w:cs="Tahoma"/>
          <w:szCs w:val="20"/>
        </w:rPr>
        <w:t xml:space="preserve"> </w:t>
      </w:r>
      <w:r w:rsidRPr="00B63DBB">
        <w:rPr>
          <w:rFonts w:cs="Tahoma"/>
          <w:szCs w:val="20"/>
        </w:rPr>
        <w:t xml:space="preserve">dni tj. do </w:t>
      </w:r>
      <w:r w:rsidRPr="004B122A">
        <w:rPr>
          <w:rFonts w:cs="Tahoma"/>
          <w:szCs w:val="20"/>
        </w:rPr>
        <w:t xml:space="preserve">dnia </w:t>
      </w:r>
      <w:r w:rsidR="004B122A" w:rsidRPr="004B122A">
        <w:rPr>
          <w:rFonts w:cs="Tahoma"/>
          <w:b/>
          <w:bCs/>
          <w:szCs w:val="20"/>
        </w:rPr>
        <w:t>17</w:t>
      </w:r>
      <w:r w:rsidR="009102FF" w:rsidRPr="004B122A">
        <w:rPr>
          <w:rFonts w:cs="Tahoma"/>
          <w:b/>
          <w:bCs/>
          <w:szCs w:val="20"/>
        </w:rPr>
        <w:t>.</w:t>
      </w:r>
      <w:r w:rsidR="004B122A" w:rsidRPr="004B122A">
        <w:rPr>
          <w:rFonts w:cs="Tahoma"/>
          <w:b/>
          <w:bCs/>
          <w:szCs w:val="20"/>
        </w:rPr>
        <w:t>01</w:t>
      </w:r>
      <w:r w:rsidR="009102FF" w:rsidRPr="004B122A">
        <w:rPr>
          <w:rFonts w:cs="Tahoma"/>
          <w:b/>
          <w:bCs/>
          <w:szCs w:val="20"/>
        </w:rPr>
        <w:t>.</w:t>
      </w:r>
      <w:r w:rsidR="004B122A" w:rsidRPr="004B122A">
        <w:rPr>
          <w:rFonts w:cs="Tahoma"/>
          <w:b/>
          <w:bCs/>
          <w:szCs w:val="20"/>
        </w:rPr>
        <w:t>202</w:t>
      </w:r>
      <w:r w:rsidR="004B122A">
        <w:rPr>
          <w:rFonts w:cs="Tahoma"/>
          <w:b/>
          <w:bCs/>
          <w:szCs w:val="20"/>
        </w:rPr>
        <w:t>4</w:t>
      </w:r>
      <w:r w:rsidR="009102FF" w:rsidRPr="004B122A">
        <w:rPr>
          <w:rFonts w:cs="Tahoma"/>
          <w:b/>
          <w:bCs/>
          <w:szCs w:val="20"/>
        </w:rPr>
        <w:t>.</w:t>
      </w:r>
      <w:r w:rsidR="009102FF" w:rsidRPr="00B63DBB">
        <w:rPr>
          <w:rFonts w:cs="Tahoma"/>
          <w:szCs w:val="20"/>
        </w:rPr>
        <w:t xml:space="preserve"> </w:t>
      </w:r>
    </w:p>
    <w:p w14:paraId="0676D5DC" w14:textId="77777777" w:rsidR="002B5D2C" w:rsidRPr="00B63DBB" w:rsidRDefault="002B5D2C" w:rsidP="00732436">
      <w:pPr>
        <w:pStyle w:val="Akapitzlist"/>
        <w:spacing w:after="0" w:line="276" w:lineRule="auto"/>
        <w:jc w:val="both"/>
        <w:rPr>
          <w:rFonts w:cs="Tahoma"/>
          <w:i/>
          <w:iCs/>
          <w:szCs w:val="20"/>
        </w:rPr>
      </w:pPr>
    </w:p>
    <w:p w14:paraId="3B9E4521" w14:textId="22CBFB5D" w:rsidR="002B5D2C" w:rsidRPr="00B63DBB" w:rsidRDefault="002B5D2C" w:rsidP="00732436">
      <w:pPr>
        <w:pStyle w:val="Akapitzlist"/>
        <w:spacing w:after="0" w:line="276" w:lineRule="auto"/>
        <w:jc w:val="both"/>
        <w:rPr>
          <w:rFonts w:cs="Tahoma"/>
          <w:i/>
          <w:iCs/>
          <w:szCs w:val="20"/>
        </w:rPr>
      </w:pPr>
      <w:r w:rsidRPr="00B63DBB">
        <w:rPr>
          <w:rFonts w:cs="Tahoma"/>
          <w:i/>
          <w:iCs/>
          <w:szCs w:val="20"/>
        </w:rPr>
        <w:t>Bieg terminu rozpoczyna się w dniu następującym po dniu upublicznienia zapytania ofertowego, a kończy się z upływem ostatniego dnia. Jeżeli koniec terminu przypada na sobotę lub dzień ustawowo wolny od pracy, termin upływa dnia następującego po dniu lub dniach wolnych od pracy</w:t>
      </w:r>
    </w:p>
    <w:p w14:paraId="6E35F42E" w14:textId="77777777" w:rsidR="002B5D2C" w:rsidRPr="00B63DBB" w:rsidRDefault="002B5D2C" w:rsidP="00732436">
      <w:pPr>
        <w:pStyle w:val="Akapitzlist"/>
        <w:spacing w:after="0" w:line="276" w:lineRule="auto"/>
        <w:jc w:val="both"/>
        <w:rPr>
          <w:rFonts w:cs="Tahoma"/>
          <w:i/>
          <w:iCs/>
          <w:szCs w:val="20"/>
        </w:rPr>
      </w:pPr>
    </w:p>
    <w:p w14:paraId="3B15E524" w14:textId="77777777" w:rsidR="00B1407D" w:rsidRPr="00B63DBB" w:rsidRDefault="00B1407D" w:rsidP="00732436">
      <w:pPr>
        <w:pStyle w:val="Akapitzlist"/>
        <w:spacing w:after="0" w:line="276" w:lineRule="auto"/>
        <w:jc w:val="both"/>
        <w:rPr>
          <w:rFonts w:cs="Tahoma"/>
          <w:i/>
          <w:iCs/>
          <w:szCs w:val="20"/>
        </w:rPr>
      </w:pPr>
    </w:p>
    <w:p w14:paraId="53366A02" w14:textId="39610C3F" w:rsidR="002B5D2C" w:rsidRPr="00B63DBB" w:rsidRDefault="002B5D2C" w:rsidP="00732436">
      <w:pPr>
        <w:pStyle w:val="Akapitzlist"/>
        <w:numPr>
          <w:ilvl w:val="0"/>
          <w:numId w:val="1"/>
        </w:numPr>
        <w:spacing w:after="0" w:line="276" w:lineRule="auto"/>
        <w:jc w:val="both"/>
        <w:rPr>
          <w:rFonts w:cs="Tahoma"/>
          <w:szCs w:val="20"/>
        </w:rPr>
      </w:pPr>
      <w:r w:rsidRPr="00B63DBB">
        <w:rPr>
          <w:rFonts w:cs="Tahoma"/>
          <w:szCs w:val="20"/>
        </w:rPr>
        <w:t>Zamawiający nie przewiduje możliwości składania ofert częściowych.</w:t>
      </w:r>
    </w:p>
    <w:p w14:paraId="6976F1CA" w14:textId="77777777" w:rsidR="002B5D2C" w:rsidRPr="00B63DBB" w:rsidRDefault="002B5D2C" w:rsidP="00732436">
      <w:pPr>
        <w:spacing w:after="0" w:line="276" w:lineRule="auto"/>
        <w:jc w:val="both"/>
        <w:rPr>
          <w:rFonts w:cs="Tahoma"/>
          <w:szCs w:val="20"/>
        </w:rPr>
      </w:pPr>
    </w:p>
    <w:p w14:paraId="0C359F5A" w14:textId="77777777" w:rsidR="00B1407D" w:rsidRPr="00B63DBB" w:rsidRDefault="00B1407D" w:rsidP="00732436">
      <w:pPr>
        <w:spacing w:after="0" w:line="276" w:lineRule="auto"/>
        <w:jc w:val="both"/>
        <w:rPr>
          <w:rFonts w:cs="Tahoma"/>
          <w:szCs w:val="20"/>
        </w:rPr>
      </w:pPr>
    </w:p>
    <w:p w14:paraId="5409CA3F" w14:textId="79E60C70" w:rsidR="002B5D2C" w:rsidRPr="00B63DBB" w:rsidRDefault="002B5D2C" w:rsidP="00732436">
      <w:pPr>
        <w:pStyle w:val="Akapitzlist"/>
        <w:numPr>
          <w:ilvl w:val="0"/>
          <w:numId w:val="1"/>
        </w:numPr>
        <w:spacing w:after="0" w:line="276" w:lineRule="auto"/>
        <w:jc w:val="both"/>
        <w:rPr>
          <w:rFonts w:cs="Tahoma"/>
          <w:szCs w:val="20"/>
        </w:rPr>
      </w:pPr>
      <w:r w:rsidRPr="00B63DBB">
        <w:rPr>
          <w:rFonts w:cs="Tahoma"/>
          <w:szCs w:val="20"/>
        </w:rPr>
        <w:t xml:space="preserve">Zamawiający </w:t>
      </w:r>
      <w:r w:rsidR="00450275" w:rsidRPr="00B63DBB">
        <w:rPr>
          <w:rFonts w:cs="Tahoma"/>
          <w:szCs w:val="20"/>
        </w:rPr>
        <w:t>przewiduje możliwość dokonywania zamówień uzupełniających</w:t>
      </w:r>
      <w:r w:rsidR="00FC1BBB">
        <w:rPr>
          <w:rFonts w:cs="Tahoma"/>
          <w:szCs w:val="20"/>
        </w:rPr>
        <w:t>.</w:t>
      </w:r>
    </w:p>
    <w:p w14:paraId="68E5E7BA" w14:textId="77777777" w:rsidR="00450275" w:rsidRPr="00B63DBB" w:rsidRDefault="00450275" w:rsidP="00732436">
      <w:pPr>
        <w:spacing w:after="0" w:line="276" w:lineRule="auto"/>
        <w:jc w:val="both"/>
        <w:rPr>
          <w:rFonts w:cs="Tahoma"/>
          <w:szCs w:val="20"/>
        </w:rPr>
      </w:pPr>
    </w:p>
    <w:p w14:paraId="26027BD6" w14:textId="77777777" w:rsidR="00B1407D" w:rsidRPr="00B63DBB" w:rsidRDefault="00B1407D" w:rsidP="00732436">
      <w:pPr>
        <w:spacing w:after="0" w:line="276" w:lineRule="auto"/>
        <w:jc w:val="both"/>
        <w:rPr>
          <w:rFonts w:cs="Tahoma"/>
          <w:szCs w:val="20"/>
        </w:rPr>
      </w:pPr>
    </w:p>
    <w:p w14:paraId="234A92C4" w14:textId="6F7CB1A0" w:rsidR="00450275" w:rsidRPr="00D517DA" w:rsidRDefault="00450275" w:rsidP="00732436">
      <w:pPr>
        <w:pStyle w:val="Akapitzlist"/>
        <w:numPr>
          <w:ilvl w:val="0"/>
          <w:numId w:val="1"/>
        </w:numPr>
        <w:spacing w:after="0" w:line="276" w:lineRule="auto"/>
        <w:jc w:val="both"/>
        <w:rPr>
          <w:rFonts w:cs="Tahoma"/>
          <w:szCs w:val="20"/>
        </w:rPr>
      </w:pPr>
      <w:r w:rsidRPr="00B63DBB">
        <w:rPr>
          <w:rFonts w:cs="Tahoma"/>
          <w:szCs w:val="20"/>
        </w:rPr>
        <w:t xml:space="preserve">Termin realizacji umowy: </w:t>
      </w:r>
      <w:r w:rsidR="000E5C1A">
        <w:rPr>
          <w:rFonts w:cs="Tahoma"/>
          <w:szCs w:val="20"/>
        </w:rPr>
        <w:t xml:space="preserve">maksymalnie do </w:t>
      </w:r>
      <w:r w:rsidR="001649C5">
        <w:rPr>
          <w:rFonts w:cs="Tahoma"/>
          <w:szCs w:val="20"/>
        </w:rPr>
        <w:t>20 miesięcy</w:t>
      </w:r>
      <w:r w:rsidR="00424488" w:rsidRPr="00424488">
        <w:rPr>
          <w:rFonts w:cs="Tahoma"/>
          <w:color w:val="FF0000"/>
          <w:szCs w:val="20"/>
        </w:rPr>
        <w:t xml:space="preserve"> </w:t>
      </w:r>
      <w:r w:rsidRPr="00B63DBB">
        <w:rPr>
          <w:rFonts w:cs="Tahoma"/>
          <w:szCs w:val="20"/>
        </w:rPr>
        <w:t>od daty zawarcia umowy</w:t>
      </w:r>
      <w:r w:rsidR="00D517DA">
        <w:rPr>
          <w:rFonts w:cs="Tahoma"/>
          <w:szCs w:val="20"/>
        </w:rPr>
        <w:t xml:space="preserve"> </w:t>
      </w:r>
      <w:r w:rsidR="00D517DA" w:rsidRPr="00E70C38">
        <w:rPr>
          <w:rFonts w:cs="Tahoma"/>
          <w:szCs w:val="20"/>
        </w:rPr>
        <w:t>przy założeniu gotowości miejsca instalacji do końca listopada 2024</w:t>
      </w:r>
      <w:r w:rsidR="00FC1BBB">
        <w:rPr>
          <w:rFonts w:cs="Tahoma"/>
          <w:szCs w:val="20"/>
        </w:rPr>
        <w:t>.</w:t>
      </w:r>
    </w:p>
    <w:p w14:paraId="6C64FCEB" w14:textId="77777777" w:rsidR="00450275" w:rsidRPr="00B63DBB" w:rsidRDefault="00450275" w:rsidP="00732436">
      <w:pPr>
        <w:spacing w:after="0" w:line="276" w:lineRule="auto"/>
        <w:jc w:val="both"/>
        <w:rPr>
          <w:rFonts w:cs="Tahoma"/>
          <w:szCs w:val="20"/>
        </w:rPr>
      </w:pPr>
    </w:p>
    <w:p w14:paraId="1554DA7E" w14:textId="77777777" w:rsidR="00B1407D" w:rsidRPr="00B63DBB" w:rsidRDefault="00B1407D" w:rsidP="00732436">
      <w:pPr>
        <w:spacing w:after="0" w:line="276" w:lineRule="auto"/>
        <w:jc w:val="both"/>
        <w:rPr>
          <w:rFonts w:cs="Tahoma"/>
          <w:szCs w:val="20"/>
        </w:rPr>
      </w:pPr>
    </w:p>
    <w:p w14:paraId="444E8493" w14:textId="77777777" w:rsidR="00450275" w:rsidRPr="00B63DBB" w:rsidRDefault="00450275" w:rsidP="00732436">
      <w:pPr>
        <w:pStyle w:val="Akapitzlist"/>
        <w:numPr>
          <w:ilvl w:val="0"/>
          <w:numId w:val="1"/>
        </w:numPr>
        <w:spacing w:after="0" w:line="276" w:lineRule="auto"/>
        <w:jc w:val="both"/>
        <w:rPr>
          <w:rFonts w:cs="Tahoma"/>
          <w:szCs w:val="20"/>
        </w:rPr>
      </w:pPr>
      <w:r w:rsidRPr="00B63DBB">
        <w:rPr>
          <w:rFonts w:cs="Tahoma"/>
          <w:szCs w:val="20"/>
        </w:rPr>
        <w:t xml:space="preserve">Zamawiający przewiduje możliwość zmiany zapisów umowy po wyrażeniu zgody przez Zamawiającego i podpisaniu aneksu do umowy. </w:t>
      </w:r>
    </w:p>
    <w:p w14:paraId="36F157D6" w14:textId="77777777" w:rsidR="00450275" w:rsidRPr="00B63DBB" w:rsidRDefault="00450275" w:rsidP="00732436">
      <w:pPr>
        <w:pStyle w:val="Akapitzlist"/>
        <w:spacing w:after="0" w:line="276" w:lineRule="auto"/>
        <w:jc w:val="both"/>
        <w:rPr>
          <w:rFonts w:cs="Tahoma"/>
          <w:szCs w:val="20"/>
        </w:rPr>
      </w:pPr>
    </w:p>
    <w:p w14:paraId="5FBB4C0A" w14:textId="77777777" w:rsidR="00450275" w:rsidRPr="00B63DBB" w:rsidRDefault="00450275" w:rsidP="00732436">
      <w:pPr>
        <w:pStyle w:val="Akapitzlist"/>
        <w:spacing w:after="0" w:line="276" w:lineRule="auto"/>
        <w:jc w:val="both"/>
        <w:rPr>
          <w:rFonts w:cs="Tahoma"/>
          <w:szCs w:val="20"/>
        </w:rPr>
      </w:pPr>
      <w:r w:rsidRPr="00B63DBB">
        <w:rPr>
          <w:rFonts w:cs="Tahoma"/>
          <w:szCs w:val="20"/>
        </w:rPr>
        <w:t xml:space="preserve">Zmiany zapisów umowy będą mogły być wprowadzane z powodu: </w:t>
      </w:r>
    </w:p>
    <w:p w14:paraId="38D510AD" w14:textId="77777777" w:rsidR="00450275" w:rsidRPr="00B63DBB" w:rsidRDefault="00450275" w:rsidP="00732436">
      <w:pPr>
        <w:pStyle w:val="Akapitzlist"/>
        <w:spacing w:after="0" w:line="276" w:lineRule="auto"/>
        <w:jc w:val="both"/>
        <w:rPr>
          <w:rFonts w:cs="Tahoma"/>
          <w:szCs w:val="20"/>
        </w:rPr>
      </w:pPr>
      <w:r w:rsidRPr="00B63DBB">
        <w:rPr>
          <w:rFonts w:cs="Tahoma"/>
          <w:szCs w:val="20"/>
        </w:rPr>
        <w:t xml:space="preserve">- jeśli okaże się to konieczne ze względu na zmianę przepisów powszechnie obowiązującego prawa po zawarciu umowy w zakresie niezbędnym do dostosowania Umowy do zmienionych przepisów; </w:t>
      </w:r>
    </w:p>
    <w:p w14:paraId="71A7F95D" w14:textId="6E95B52F" w:rsidR="00450275" w:rsidRPr="00B63DBB" w:rsidRDefault="00450275" w:rsidP="00732436">
      <w:pPr>
        <w:pStyle w:val="Akapitzlist"/>
        <w:spacing w:after="0" w:line="276" w:lineRule="auto"/>
        <w:jc w:val="both"/>
        <w:rPr>
          <w:rFonts w:cs="Tahoma"/>
          <w:szCs w:val="20"/>
        </w:rPr>
      </w:pPr>
      <w:r w:rsidRPr="00B63DBB">
        <w:rPr>
          <w:rFonts w:cs="Tahoma"/>
          <w:szCs w:val="20"/>
        </w:rPr>
        <w:t xml:space="preserve">- zmiany umownego terminu wykonania umowy lub sposobu wykonania przedmiotu zamówienia, gdy zaistnieje niemożliwa do przewidzenia w momencie zawarcia umowy okoliczność prawna, ekonomiczna lub wystąpi siła wyższa, za którą żadna ze stron nie ponosi odpowiedzialności, skutkująca brakiem możliwości należytego wykonania zawartej umowy </w:t>
      </w:r>
      <w:r w:rsidRPr="00B63DBB">
        <w:rPr>
          <w:rFonts w:cs="Tahoma"/>
          <w:szCs w:val="20"/>
        </w:rPr>
        <w:br/>
        <w:t xml:space="preserve">w umownym terminie oraz na skutek zmiany zasad finansowania projektu wynikającego </w:t>
      </w:r>
      <w:r w:rsidRPr="00B63DBB">
        <w:rPr>
          <w:rFonts w:cs="Tahoma"/>
          <w:szCs w:val="20"/>
        </w:rPr>
        <w:br/>
        <w:t>z podpisanych przez Zamawiającego umów z Instytucjami.</w:t>
      </w:r>
    </w:p>
    <w:p w14:paraId="2A54DB5B" w14:textId="77777777" w:rsidR="00B1407D" w:rsidRPr="007D1FDC" w:rsidRDefault="00B1407D" w:rsidP="00732436">
      <w:pPr>
        <w:spacing w:after="0" w:line="276" w:lineRule="auto"/>
        <w:jc w:val="both"/>
        <w:rPr>
          <w:rFonts w:cs="Tahoma"/>
          <w:szCs w:val="20"/>
        </w:rPr>
      </w:pPr>
    </w:p>
    <w:p w14:paraId="18CBDAC0" w14:textId="77777777" w:rsidR="00CE03EF" w:rsidRPr="00B63DBB" w:rsidRDefault="00CE03EF" w:rsidP="00732436">
      <w:pPr>
        <w:pStyle w:val="Akapitzlist"/>
        <w:spacing w:after="0" w:line="276" w:lineRule="auto"/>
        <w:jc w:val="both"/>
        <w:rPr>
          <w:rFonts w:cs="Tahoma"/>
          <w:szCs w:val="20"/>
        </w:rPr>
      </w:pPr>
    </w:p>
    <w:p w14:paraId="4AA35A24" w14:textId="5353A13A" w:rsidR="002B5D2C" w:rsidRPr="00B63DBB" w:rsidRDefault="00432852" w:rsidP="00732436">
      <w:pPr>
        <w:pStyle w:val="Akapitzlist"/>
        <w:numPr>
          <w:ilvl w:val="0"/>
          <w:numId w:val="1"/>
        </w:numPr>
        <w:spacing w:after="0" w:line="276" w:lineRule="auto"/>
        <w:jc w:val="both"/>
        <w:rPr>
          <w:rFonts w:cs="Tahoma"/>
          <w:szCs w:val="20"/>
        </w:rPr>
      </w:pPr>
      <w:r w:rsidRPr="00B63DBB">
        <w:rPr>
          <w:rFonts w:cs="Tahoma"/>
          <w:szCs w:val="20"/>
        </w:rPr>
        <w:t>Warunki ewentualnego odstąpienia od zawarcia umowy</w:t>
      </w:r>
    </w:p>
    <w:p w14:paraId="5AD0D6E8" w14:textId="77777777" w:rsidR="00690AE2" w:rsidRPr="00B63DBB" w:rsidRDefault="00690AE2" w:rsidP="00732436">
      <w:pPr>
        <w:spacing w:after="0" w:line="276" w:lineRule="auto"/>
        <w:ind w:left="708"/>
        <w:jc w:val="both"/>
        <w:rPr>
          <w:rFonts w:cs="Tahoma"/>
          <w:szCs w:val="20"/>
        </w:rPr>
      </w:pPr>
    </w:p>
    <w:p w14:paraId="5819A24E" w14:textId="3AF04B99" w:rsidR="00432852" w:rsidRPr="00B63DBB" w:rsidRDefault="00601AD3" w:rsidP="00732436">
      <w:pPr>
        <w:spacing w:after="0" w:line="276" w:lineRule="auto"/>
        <w:ind w:left="708"/>
        <w:jc w:val="both"/>
        <w:rPr>
          <w:rFonts w:cs="Tahoma"/>
          <w:szCs w:val="20"/>
        </w:rPr>
      </w:pPr>
      <w:r w:rsidRPr="00B63DBB">
        <w:rPr>
          <w:rFonts w:cs="Tahoma"/>
          <w:szCs w:val="20"/>
        </w:rPr>
        <w:lastRenderedPageBreak/>
        <w:t xml:space="preserve">Zamawiający zastrzega sobie prawo odstąpienia od zawarcia umowy z wybranym wykonawcą w sytuacji wycofania się z realizacji projektu, a także w przypadku zaistnienia okoliczności nieznanych Zamawiającemu w dniu sporządzania niniejszego </w:t>
      </w:r>
      <w:r w:rsidR="00F02F78">
        <w:rPr>
          <w:rFonts w:cs="Tahoma"/>
          <w:szCs w:val="20"/>
        </w:rPr>
        <w:t>Z</w:t>
      </w:r>
      <w:r w:rsidRPr="00B63DBB">
        <w:rPr>
          <w:rFonts w:cs="Tahoma"/>
          <w:szCs w:val="20"/>
        </w:rPr>
        <w:t xml:space="preserve">apytania </w:t>
      </w:r>
      <w:r w:rsidR="00F02F78">
        <w:rPr>
          <w:rFonts w:cs="Tahoma"/>
          <w:szCs w:val="20"/>
        </w:rPr>
        <w:t>o</w:t>
      </w:r>
      <w:r w:rsidRPr="00B63DBB">
        <w:rPr>
          <w:rFonts w:cs="Tahoma"/>
          <w:szCs w:val="20"/>
        </w:rPr>
        <w:t>fertowego.</w:t>
      </w:r>
    </w:p>
    <w:p w14:paraId="051CAA64" w14:textId="77777777" w:rsidR="00ED7200" w:rsidRPr="00B63DBB" w:rsidRDefault="00ED7200" w:rsidP="00732436">
      <w:pPr>
        <w:spacing w:after="0" w:line="276" w:lineRule="auto"/>
        <w:ind w:left="708"/>
        <w:jc w:val="both"/>
        <w:rPr>
          <w:rFonts w:cs="Tahoma"/>
          <w:szCs w:val="20"/>
        </w:rPr>
      </w:pPr>
    </w:p>
    <w:p w14:paraId="5CE7FC4C" w14:textId="77777777" w:rsidR="00601AD3" w:rsidRPr="00B63DBB" w:rsidRDefault="00601AD3" w:rsidP="00732436">
      <w:pPr>
        <w:spacing w:after="0" w:line="276" w:lineRule="auto"/>
        <w:ind w:left="708"/>
        <w:jc w:val="both"/>
        <w:rPr>
          <w:rFonts w:cs="Tahoma"/>
          <w:szCs w:val="20"/>
        </w:rPr>
      </w:pPr>
    </w:p>
    <w:p w14:paraId="0273637F" w14:textId="3F649D81" w:rsidR="00ED7200" w:rsidRPr="00B63DBB" w:rsidRDefault="00E7330F" w:rsidP="00732436">
      <w:pPr>
        <w:spacing w:after="0" w:line="276" w:lineRule="auto"/>
        <w:jc w:val="both"/>
        <w:rPr>
          <w:rFonts w:cs="Tahoma"/>
          <w:szCs w:val="20"/>
        </w:rPr>
      </w:pPr>
      <w:r w:rsidRPr="00B63DBB">
        <w:rPr>
          <w:rFonts w:cs="Tahoma"/>
          <w:szCs w:val="20"/>
        </w:rPr>
        <w:t>INFORMACJA DODATKOWE:</w:t>
      </w:r>
    </w:p>
    <w:p w14:paraId="26BAB2A6" w14:textId="0AF47D4A" w:rsidR="00ED7200" w:rsidRPr="00B63DBB" w:rsidRDefault="00ED7200" w:rsidP="00732436">
      <w:pPr>
        <w:pStyle w:val="Akapitzlist"/>
        <w:numPr>
          <w:ilvl w:val="0"/>
          <w:numId w:val="29"/>
        </w:numPr>
        <w:spacing w:after="0" w:line="276" w:lineRule="auto"/>
        <w:jc w:val="both"/>
        <w:rPr>
          <w:rFonts w:cs="Tahoma"/>
          <w:szCs w:val="20"/>
        </w:rPr>
      </w:pPr>
      <w:r w:rsidRPr="00B63DBB">
        <w:rPr>
          <w:rFonts w:cs="Tahoma"/>
          <w:szCs w:val="20"/>
        </w:rPr>
        <w:t xml:space="preserve">Postępowanie na wybór wykonawcy zamówienia w projekcie jest prowadzenie zgodnie </w:t>
      </w:r>
      <w:r w:rsidR="00F01403" w:rsidRPr="00B63DBB">
        <w:rPr>
          <w:rFonts w:cs="Tahoma"/>
          <w:szCs w:val="20"/>
        </w:rPr>
        <w:br/>
      </w:r>
      <w:r w:rsidRPr="00B63DBB">
        <w:rPr>
          <w:rFonts w:cs="Tahoma"/>
          <w:szCs w:val="20"/>
        </w:rPr>
        <w:t xml:space="preserve">z Regulaminem wyboru przedsięwzięć do objęcia wsparciem z planu rozwojowego w trybie konkursowym Załącznik nr 6: Zasada konkurencyjności w ramach inwestycji A 2.1.1, w tym </w:t>
      </w:r>
      <w:r w:rsidR="00F01403" w:rsidRPr="00B63DBB">
        <w:rPr>
          <w:rFonts w:cs="Tahoma"/>
          <w:szCs w:val="20"/>
        </w:rPr>
        <w:br/>
      </w:r>
      <w:r w:rsidRPr="00B63DBB">
        <w:rPr>
          <w:rFonts w:cs="Tahoma"/>
          <w:szCs w:val="20"/>
        </w:rPr>
        <w:t xml:space="preserve">z zachowaniem zasad uczciwej konkurencji oraz równego traktowania wykonawców. </w:t>
      </w:r>
    </w:p>
    <w:p w14:paraId="23800B98" w14:textId="77777777" w:rsidR="00ED7200" w:rsidRPr="00B63DBB" w:rsidRDefault="00ED7200" w:rsidP="00732436">
      <w:pPr>
        <w:pStyle w:val="Akapitzlist"/>
        <w:spacing w:after="0" w:line="276" w:lineRule="auto"/>
        <w:jc w:val="both"/>
        <w:rPr>
          <w:rFonts w:cs="Tahoma"/>
          <w:szCs w:val="20"/>
        </w:rPr>
      </w:pPr>
    </w:p>
    <w:p w14:paraId="7CD97F3E" w14:textId="29F75226" w:rsidR="00ED7200" w:rsidRPr="00B63DBB" w:rsidRDefault="00ED7200" w:rsidP="00732436">
      <w:pPr>
        <w:pStyle w:val="Akapitzlist"/>
        <w:numPr>
          <w:ilvl w:val="0"/>
          <w:numId w:val="29"/>
        </w:numPr>
        <w:spacing w:after="0" w:line="276" w:lineRule="auto"/>
        <w:jc w:val="both"/>
        <w:rPr>
          <w:rFonts w:cs="Tahoma"/>
          <w:szCs w:val="20"/>
        </w:rPr>
      </w:pPr>
      <w:r w:rsidRPr="00B63DBB">
        <w:rPr>
          <w:rFonts w:cs="Tahoma"/>
          <w:szCs w:val="20"/>
        </w:rPr>
        <w:t>Zamawiający zastrzega sobie prawo unieważnienia zapytania ofertowego bez podania przyczyny</w:t>
      </w:r>
      <w:r w:rsidR="00F765A3" w:rsidRPr="00B63DBB">
        <w:rPr>
          <w:rFonts w:cs="Tahoma"/>
          <w:szCs w:val="20"/>
        </w:rPr>
        <w:t>.</w:t>
      </w:r>
      <w:r w:rsidRPr="00B63DBB">
        <w:rPr>
          <w:rFonts w:cs="Tahoma"/>
          <w:szCs w:val="20"/>
        </w:rPr>
        <w:t xml:space="preserve"> </w:t>
      </w:r>
    </w:p>
    <w:p w14:paraId="1BA5ABAB" w14:textId="77777777" w:rsidR="00ED7200" w:rsidRPr="00B63DBB" w:rsidRDefault="00ED7200" w:rsidP="00732436">
      <w:pPr>
        <w:pStyle w:val="Akapitzlist"/>
        <w:spacing w:after="0" w:line="276" w:lineRule="auto"/>
        <w:jc w:val="both"/>
        <w:rPr>
          <w:rFonts w:cs="Tahoma"/>
          <w:szCs w:val="20"/>
        </w:rPr>
      </w:pPr>
    </w:p>
    <w:p w14:paraId="0AF3C621" w14:textId="63824D93" w:rsidR="00ED7200" w:rsidRPr="00B63DBB" w:rsidRDefault="00ED7200" w:rsidP="00732436">
      <w:pPr>
        <w:pStyle w:val="Akapitzlist"/>
        <w:numPr>
          <w:ilvl w:val="0"/>
          <w:numId w:val="29"/>
        </w:numPr>
        <w:spacing w:after="0" w:line="276" w:lineRule="auto"/>
        <w:jc w:val="both"/>
        <w:rPr>
          <w:rFonts w:cs="Tahoma"/>
          <w:szCs w:val="20"/>
        </w:rPr>
      </w:pPr>
      <w:r w:rsidRPr="00B63DBB">
        <w:rPr>
          <w:rFonts w:cs="Tahoma"/>
          <w:szCs w:val="20"/>
        </w:rPr>
        <w:t xml:space="preserve">Zamawiający może zmienić Zapytanie ofertowe, przed upływem terminu składania ofert, </w:t>
      </w:r>
      <w:r w:rsidR="00F01403" w:rsidRPr="00B63DBB">
        <w:rPr>
          <w:rFonts w:cs="Tahoma"/>
          <w:szCs w:val="20"/>
        </w:rPr>
        <w:br/>
      </w:r>
      <w:r w:rsidRPr="00B63DBB">
        <w:rPr>
          <w:rFonts w:cs="Tahoma"/>
          <w:szCs w:val="20"/>
        </w:rPr>
        <w:t xml:space="preserve">a o zakresie zmian poinformuje w Zapytaniu ofertowym. Zamawiający może przedłużyć termin składania ofert o czas niezbędny do wprowadzenia zmian w ofertach, jeżeli jest to konieczne </w:t>
      </w:r>
      <w:r w:rsidR="00F765A3" w:rsidRPr="00B63DBB">
        <w:rPr>
          <w:rFonts w:cs="Tahoma"/>
          <w:szCs w:val="20"/>
        </w:rPr>
        <w:br/>
      </w:r>
      <w:r w:rsidRPr="00B63DBB">
        <w:rPr>
          <w:rFonts w:cs="Tahoma"/>
          <w:szCs w:val="20"/>
        </w:rPr>
        <w:t xml:space="preserve">z uwagi na zakres wprowadzonych zmian. </w:t>
      </w:r>
    </w:p>
    <w:p w14:paraId="5B3E120A" w14:textId="77777777" w:rsidR="00ED7200" w:rsidRPr="00B63DBB" w:rsidRDefault="00ED7200" w:rsidP="00732436">
      <w:pPr>
        <w:pStyle w:val="Akapitzlist"/>
        <w:spacing w:after="0" w:line="276" w:lineRule="auto"/>
        <w:jc w:val="both"/>
        <w:rPr>
          <w:rFonts w:cs="Tahoma"/>
          <w:szCs w:val="20"/>
        </w:rPr>
      </w:pPr>
    </w:p>
    <w:p w14:paraId="4E43EABA" w14:textId="77777777" w:rsidR="00ED7200" w:rsidRPr="00B63DBB" w:rsidRDefault="00ED7200" w:rsidP="00732436">
      <w:pPr>
        <w:pStyle w:val="Akapitzlist"/>
        <w:numPr>
          <w:ilvl w:val="0"/>
          <w:numId w:val="29"/>
        </w:numPr>
        <w:spacing w:after="0" w:line="276" w:lineRule="auto"/>
        <w:jc w:val="both"/>
        <w:rPr>
          <w:rFonts w:cs="Tahoma"/>
          <w:szCs w:val="20"/>
        </w:rPr>
      </w:pPr>
      <w:r w:rsidRPr="00B63DBB">
        <w:rPr>
          <w:rFonts w:cs="Tahoma"/>
          <w:szCs w:val="20"/>
        </w:rPr>
        <w:t xml:space="preserve">Oferent może wprowadzić zmiany w złożonej ofercie lub ją wycofać, pod warunkiem, że uczyni to przed upływem terminu składania ofert. Zarówno zmiana jak i wycofanie oferty wymagają zachowania formy pisemnej. </w:t>
      </w:r>
    </w:p>
    <w:p w14:paraId="32B46E55" w14:textId="77777777" w:rsidR="00ED7200" w:rsidRPr="00B63DBB" w:rsidRDefault="00ED7200" w:rsidP="00732436">
      <w:pPr>
        <w:pStyle w:val="Akapitzlist"/>
        <w:spacing w:after="0" w:line="276" w:lineRule="auto"/>
        <w:jc w:val="both"/>
        <w:rPr>
          <w:rFonts w:cs="Tahoma"/>
          <w:szCs w:val="20"/>
        </w:rPr>
      </w:pPr>
    </w:p>
    <w:p w14:paraId="5867042B" w14:textId="77777777" w:rsidR="00ED7200" w:rsidRPr="00B63DBB" w:rsidRDefault="00ED7200" w:rsidP="00732436">
      <w:pPr>
        <w:pStyle w:val="Akapitzlist"/>
        <w:numPr>
          <w:ilvl w:val="0"/>
          <w:numId w:val="29"/>
        </w:numPr>
        <w:spacing w:after="0" w:line="276" w:lineRule="auto"/>
        <w:jc w:val="both"/>
        <w:rPr>
          <w:rFonts w:cs="Tahoma"/>
          <w:szCs w:val="20"/>
        </w:rPr>
      </w:pPr>
      <w:r w:rsidRPr="00B63DBB">
        <w:rPr>
          <w:rFonts w:cs="Tahoma"/>
          <w:szCs w:val="20"/>
        </w:rPr>
        <w:t xml:space="preserve">Z zawartością ofert nie można zapoznać się przed upływem terminu otwarcia ofert. </w:t>
      </w:r>
    </w:p>
    <w:p w14:paraId="4451DE6C" w14:textId="77777777" w:rsidR="00ED7200" w:rsidRPr="00B63DBB" w:rsidRDefault="00ED7200" w:rsidP="00732436">
      <w:pPr>
        <w:pStyle w:val="Akapitzlist"/>
        <w:spacing w:after="0" w:line="276" w:lineRule="auto"/>
        <w:jc w:val="both"/>
        <w:rPr>
          <w:rFonts w:cs="Tahoma"/>
          <w:szCs w:val="20"/>
        </w:rPr>
      </w:pPr>
    </w:p>
    <w:p w14:paraId="67C52F13" w14:textId="77777777" w:rsidR="00ED7200" w:rsidRPr="00B63DBB" w:rsidRDefault="00ED7200" w:rsidP="00732436">
      <w:pPr>
        <w:pStyle w:val="Akapitzlist"/>
        <w:numPr>
          <w:ilvl w:val="0"/>
          <w:numId w:val="29"/>
        </w:numPr>
        <w:spacing w:after="0" w:line="276" w:lineRule="auto"/>
        <w:jc w:val="both"/>
        <w:rPr>
          <w:rFonts w:cs="Tahoma"/>
          <w:szCs w:val="20"/>
        </w:rPr>
      </w:pPr>
      <w:r w:rsidRPr="00B63DBB">
        <w:rPr>
          <w:rFonts w:cs="Tahoma"/>
          <w:szCs w:val="20"/>
        </w:rPr>
        <w:t xml:space="preserve">Zamawiający poinformuje o wynikach postępowania za pośrednictwem swojej strony internetowej. </w:t>
      </w:r>
    </w:p>
    <w:p w14:paraId="65715D4D" w14:textId="77777777" w:rsidR="00ED7200" w:rsidRPr="00B63DBB" w:rsidRDefault="00ED7200" w:rsidP="00732436">
      <w:pPr>
        <w:pStyle w:val="Akapitzlist"/>
        <w:spacing w:after="0" w:line="276" w:lineRule="auto"/>
        <w:jc w:val="both"/>
        <w:rPr>
          <w:rFonts w:cs="Tahoma"/>
          <w:szCs w:val="20"/>
        </w:rPr>
      </w:pPr>
    </w:p>
    <w:p w14:paraId="0DDC53A6" w14:textId="60772D10" w:rsidR="00ED7200" w:rsidRPr="00B63DBB" w:rsidRDefault="00ED7200" w:rsidP="00732436">
      <w:pPr>
        <w:pStyle w:val="Akapitzlist"/>
        <w:numPr>
          <w:ilvl w:val="0"/>
          <w:numId w:val="29"/>
        </w:numPr>
        <w:spacing w:after="0" w:line="276" w:lineRule="auto"/>
        <w:jc w:val="both"/>
        <w:rPr>
          <w:rFonts w:cs="Tahoma"/>
          <w:szCs w:val="20"/>
        </w:rPr>
      </w:pPr>
      <w:r w:rsidRPr="00B63DBB">
        <w:rPr>
          <w:rFonts w:cs="Tahoma"/>
          <w:szCs w:val="20"/>
        </w:rPr>
        <w:t xml:space="preserve">Po dokonaniu wyboru oferty Zamawiający poinformuje Oferenta, którego ofertę wybrano </w:t>
      </w:r>
      <w:r w:rsidR="00F01403" w:rsidRPr="00B63DBB">
        <w:rPr>
          <w:rFonts w:cs="Tahoma"/>
          <w:szCs w:val="20"/>
        </w:rPr>
        <w:br/>
      </w:r>
      <w:r w:rsidRPr="00B63DBB">
        <w:rPr>
          <w:rFonts w:cs="Tahoma"/>
          <w:szCs w:val="20"/>
        </w:rPr>
        <w:t xml:space="preserve">o terminie podpisania umowy. </w:t>
      </w:r>
    </w:p>
    <w:p w14:paraId="0254EE70" w14:textId="77777777" w:rsidR="00ED7200" w:rsidRPr="00B63DBB" w:rsidRDefault="00ED7200" w:rsidP="00732436">
      <w:pPr>
        <w:pStyle w:val="Akapitzlist"/>
        <w:spacing w:after="0" w:line="276" w:lineRule="auto"/>
        <w:jc w:val="both"/>
        <w:rPr>
          <w:rFonts w:cs="Tahoma"/>
          <w:szCs w:val="20"/>
        </w:rPr>
      </w:pPr>
    </w:p>
    <w:p w14:paraId="4702B213" w14:textId="261D2AC5" w:rsidR="00ED7200" w:rsidRPr="00B63DBB" w:rsidRDefault="00ED7200" w:rsidP="00732436">
      <w:pPr>
        <w:pStyle w:val="Akapitzlist"/>
        <w:numPr>
          <w:ilvl w:val="0"/>
          <w:numId w:val="29"/>
        </w:numPr>
        <w:spacing w:after="0" w:line="276" w:lineRule="auto"/>
        <w:jc w:val="both"/>
        <w:rPr>
          <w:rFonts w:cs="Tahoma"/>
          <w:szCs w:val="20"/>
        </w:rPr>
      </w:pPr>
      <w:r w:rsidRPr="00B63DBB">
        <w:rPr>
          <w:rFonts w:cs="Tahoma"/>
          <w:szCs w:val="20"/>
        </w:rPr>
        <w:t xml:space="preserve">Przedmiotowa oferta musi spełniać wszystkie wymienione wymagania i warunki postawione </w:t>
      </w:r>
      <w:r w:rsidR="00F01403" w:rsidRPr="00B63DBB">
        <w:rPr>
          <w:rFonts w:cs="Tahoma"/>
          <w:szCs w:val="20"/>
        </w:rPr>
        <w:br/>
      </w:r>
      <w:r w:rsidRPr="00B63DBB">
        <w:rPr>
          <w:rFonts w:cs="Tahoma"/>
          <w:szCs w:val="20"/>
        </w:rPr>
        <w:t>w Zapytaniu ofertowym i przedmiocie zamówieni</w:t>
      </w:r>
      <w:r w:rsidR="00B878DB" w:rsidRPr="00B63DBB">
        <w:rPr>
          <w:rFonts w:cs="Tahoma"/>
          <w:szCs w:val="20"/>
        </w:rPr>
        <w:t>a</w:t>
      </w:r>
      <w:r w:rsidRPr="00B63DBB">
        <w:rPr>
          <w:rFonts w:cs="Tahoma"/>
          <w:szCs w:val="20"/>
        </w:rPr>
        <w:t xml:space="preserve">. </w:t>
      </w:r>
    </w:p>
    <w:p w14:paraId="50523C63" w14:textId="77777777" w:rsidR="00ED7200" w:rsidRPr="00B63DBB" w:rsidRDefault="00ED7200" w:rsidP="00732436">
      <w:pPr>
        <w:pStyle w:val="Akapitzlist"/>
        <w:spacing w:after="0" w:line="276" w:lineRule="auto"/>
        <w:jc w:val="both"/>
        <w:rPr>
          <w:rFonts w:cs="Tahoma"/>
          <w:szCs w:val="20"/>
        </w:rPr>
      </w:pPr>
    </w:p>
    <w:p w14:paraId="7CF4ABB1" w14:textId="77777777" w:rsidR="00ED7200" w:rsidRPr="00B63DBB" w:rsidRDefault="00ED7200" w:rsidP="00732436">
      <w:pPr>
        <w:pStyle w:val="Akapitzlist"/>
        <w:numPr>
          <w:ilvl w:val="0"/>
          <w:numId w:val="29"/>
        </w:numPr>
        <w:spacing w:after="0" w:line="276" w:lineRule="auto"/>
        <w:jc w:val="both"/>
        <w:rPr>
          <w:rFonts w:cs="Tahoma"/>
          <w:szCs w:val="20"/>
        </w:rPr>
      </w:pPr>
      <w:r w:rsidRPr="00B63DBB">
        <w:rPr>
          <w:rFonts w:cs="Tahoma"/>
          <w:szCs w:val="20"/>
        </w:rPr>
        <w:t xml:space="preserve">Zamawiający może w toku badania i oceny ofert zażądać od Oferentów dodatkowych wyjaśnień dotyczących treści złożonych ofert, w tym dokumentów potwierdzających podane w ofercie informacje. </w:t>
      </w:r>
    </w:p>
    <w:p w14:paraId="273254C9" w14:textId="77777777" w:rsidR="00ED7200" w:rsidRPr="00B63DBB" w:rsidRDefault="00ED7200" w:rsidP="00732436">
      <w:pPr>
        <w:pStyle w:val="Akapitzlist"/>
        <w:spacing w:after="0" w:line="276" w:lineRule="auto"/>
        <w:jc w:val="both"/>
        <w:rPr>
          <w:rFonts w:cs="Tahoma"/>
          <w:szCs w:val="20"/>
        </w:rPr>
      </w:pPr>
    </w:p>
    <w:p w14:paraId="693F0F33" w14:textId="1761920F" w:rsidR="00F97203" w:rsidRPr="00B63DBB" w:rsidRDefault="00ED7200" w:rsidP="00732436">
      <w:pPr>
        <w:pStyle w:val="Akapitzlist"/>
        <w:numPr>
          <w:ilvl w:val="0"/>
          <w:numId w:val="29"/>
        </w:numPr>
        <w:spacing w:after="0" w:line="276" w:lineRule="auto"/>
        <w:jc w:val="both"/>
        <w:rPr>
          <w:rFonts w:cs="Tahoma"/>
          <w:szCs w:val="20"/>
        </w:rPr>
      </w:pPr>
      <w:r w:rsidRPr="00B63DBB">
        <w:rPr>
          <w:rFonts w:cs="Tahoma"/>
          <w:szCs w:val="20"/>
        </w:rPr>
        <w:t xml:space="preserve">Zamawiający dopuszcza możliwość prowadzenia negocjacji z Oferentami. </w:t>
      </w:r>
    </w:p>
    <w:p w14:paraId="6EB52F23" w14:textId="77777777" w:rsidR="00E7330F" w:rsidRPr="00B63DBB" w:rsidRDefault="00E7330F" w:rsidP="00732436">
      <w:pPr>
        <w:spacing w:after="0" w:line="276" w:lineRule="auto"/>
        <w:jc w:val="both"/>
        <w:rPr>
          <w:rFonts w:cs="Tahoma"/>
          <w:szCs w:val="20"/>
        </w:rPr>
      </w:pPr>
    </w:p>
    <w:p w14:paraId="70F72FC4" w14:textId="77777777" w:rsidR="00E7330F" w:rsidRPr="00B63DBB" w:rsidRDefault="00E7330F" w:rsidP="00732436">
      <w:pPr>
        <w:spacing w:after="0" w:line="276" w:lineRule="auto"/>
        <w:ind w:left="360"/>
        <w:jc w:val="both"/>
        <w:rPr>
          <w:rFonts w:cs="Tahoma"/>
          <w:szCs w:val="20"/>
        </w:rPr>
      </w:pPr>
    </w:p>
    <w:p w14:paraId="6A7E49A0" w14:textId="75367E4F" w:rsidR="00E7330F" w:rsidRPr="00B63DBB" w:rsidRDefault="00E7330F" w:rsidP="00732436">
      <w:pPr>
        <w:spacing w:after="0" w:line="276" w:lineRule="auto"/>
        <w:ind w:left="360"/>
        <w:jc w:val="both"/>
        <w:rPr>
          <w:rFonts w:cs="Tahoma"/>
          <w:szCs w:val="20"/>
        </w:rPr>
      </w:pPr>
      <w:r w:rsidRPr="00B63DBB">
        <w:rPr>
          <w:rFonts w:cs="Tahoma"/>
          <w:szCs w:val="20"/>
        </w:rPr>
        <w:t>LISTA WYMAGANYCH DOKUMENTÓW/OŚWIADCZEŃ:</w:t>
      </w:r>
    </w:p>
    <w:p w14:paraId="3EF5049F" w14:textId="77777777" w:rsidR="00E7330F" w:rsidRPr="00B63DBB" w:rsidRDefault="00E7330F" w:rsidP="00732436">
      <w:pPr>
        <w:spacing w:after="0" w:line="276" w:lineRule="auto"/>
        <w:jc w:val="both"/>
        <w:rPr>
          <w:rFonts w:cs="Tahoma"/>
          <w:szCs w:val="20"/>
        </w:rPr>
      </w:pPr>
    </w:p>
    <w:p w14:paraId="427BBEAB" w14:textId="77777777" w:rsidR="00E7330F" w:rsidRPr="00B63DBB" w:rsidRDefault="00E7330F" w:rsidP="00732436">
      <w:pPr>
        <w:pStyle w:val="Akapitzlist"/>
        <w:numPr>
          <w:ilvl w:val="0"/>
          <w:numId w:val="6"/>
        </w:numPr>
        <w:spacing w:after="0" w:line="276" w:lineRule="auto"/>
        <w:jc w:val="both"/>
        <w:rPr>
          <w:rFonts w:cs="Tahoma"/>
          <w:szCs w:val="20"/>
        </w:rPr>
      </w:pPr>
      <w:r w:rsidRPr="00B63DBB">
        <w:rPr>
          <w:rFonts w:cs="Tahoma"/>
          <w:szCs w:val="20"/>
        </w:rPr>
        <w:t xml:space="preserve">Oferta powinna zawierać: </w:t>
      </w:r>
    </w:p>
    <w:p w14:paraId="00602764" w14:textId="77777777" w:rsidR="00E7330F" w:rsidRPr="00B63DBB" w:rsidRDefault="00E7330F" w:rsidP="00732436">
      <w:pPr>
        <w:pStyle w:val="Akapitzlist"/>
        <w:spacing w:after="0" w:line="276" w:lineRule="auto"/>
        <w:jc w:val="both"/>
        <w:rPr>
          <w:rFonts w:cs="Tahoma"/>
          <w:szCs w:val="20"/>
        </w:rPr>
      </w:pPr>
      <w:r w:rsidRPr="00B63DBB">
        <w:rPr>
          <w:rFonts w:cs="Tahoma"/>
          <w:szCs w:val="20"/>
        </w:rPr>
        <w:t xml:space="preserve">- wypełniony i podpisany Formularz ofertowy stanowiący Załącznik nr 1 do Zapytania ofertowego, </w:t>
      </w:r>
    </w:p>
    <w:p w14:paraId="39DBA1FF" w14:textId="77777777" w:rsidR="00E7330F" w:rsidRPr="00B63DBB" w:rsidRDefault="00E7330F" w:rsidP="00732436">
      <w:pPr>
        <w:pStyle w:val="Akapitzlist"/>
        <w:spacing w:after="0" w:line="276" w:lineRule="auto"/>
        <w:jc w:val="both"/>
        <w:rPr>
          <w:rFonts w:cs="Tahoma"/>
          <w:szCs w:val="20"/>
        </w:rPr>
      </w:pPr>
      <w:r w:rsidRPr="00B63DBB">
        <w:rPr>
          <w:rFonts w:cs="Tahoma"/>
          <w:szCs w:val="20"/>
        </w:rPr>
        <w:t xml:space="preserve">- wypełnione i podpisane Oświadczenie o braku powiązań osobowych i kapitałowych </w:t>
      </w:r>
      <w:r w:rsidRPr="00B63DBB">
        <w:rPr>
          <w:rFonts w:cs="Tahoma"/>
          <w:szCs w:val="20"/>
        </w:rPr>
        <w:br/>
        <w:t xml:space="preserve">z Zamawiającym stanowiące Załącznik nr 2 do Zapytania ofertowego, </w:t>
      </w:r>
    </w:p>
    <w:p w14:paraId="41DEE410" w14:textId="77777777" w:rsidR="00E7330F" w:rsidRPr="00B63DBB" w:rsidRDefault="00E7330F" w:rsidP="00732436">
      <w:pPr>
        <w:pStyle w:val="Akapitzlist"/>
        <w:spacing w:after="0" w:line="276" w:lineRule="auto"/>
        <w:jc w:val="both"/>
        <w:rPr>
          <w:rFonts w:cs="Tahoma"/>
          <w:szCs w:val="20"/>
        </w:rPr>
      </w:pPr>
      <w:r w:rsidRPr="00B63DBB">
        <w:rPr>
          <w:rFonts w:cs="Tahoma"/>
          <w:szCs w:val="20"/>
        </w:rPr>
        <w:t xml:space="preserve">- informację na temat oferowanego przedmiotu zamówienia, </w:t>
      </w:r>
    </w:p>
    <w:p w14:paraId="50160C06" w14:textId="40A8A8A8" w:rsidR="00733406" w:rsidRPr="00B63DBB" w:rsidRDefault="00733406" w:rsidP="00732436">
      <w:pPr>
        <w:pStyle w:val="Akapitzlist"/>
        <w:spacing w:after="0" w:line="276" w:lineRule="auto"/>
        <w:jc w:val="both"/>
        <w:rPr>
          <w:rFonts w:cs="Tahoma"/>
          <w:szCs w:val="20"/>
        </w:rPr>
      </w:pPr>
      <w:r w:rsidRPr="00B63DBB">
        <w:rPr>
          <w:rFonts w:cs="Tahoma"/>
          <w:szCs w:val="20"/>
        </w:rPr>
        <w:lastRenderedPageBreak/>
        <w:t>- dokumentacja oraz referencje potwierdzające spełnienie warunku</w:t>
      </w:r>
      <w:r w:rsidR="002C338D" w:rsidRPr="00B63DBB">
        <w:rPr>
          <w:rFonts w:cs="Tahoma"/>
          <w:szCs w:val="20"/>
        </w:rPr>
        <w:t xml:space="preserve"> udziału</w:t>
      </w:r>
      <w:r w:rsidRPr="00B63DBB">
        <w:rPr>
          <w:rFonts w:cs="Tahoma"/>
          <w:szCs w:val="20"/>
        </w:rPr>
        <w:t xml:space="preserve"> Wiedza i doświadczenie</w:t>
      </w:r>
      <w:r w:rsidR="00F511E5">
        <w:rPr>
          <w:rFonts w:cs="Tahoma"/>
          <w:szCs w:val="20"/>
        </w:rPr>
        <w:t>,</w:t>
      </w:r>
    </w:p>
    <w:p w14:paraId="3092B2A6" w14:textId="77777777" w:rsidR="00BC3DC2" w:rsidRPr="00B63DBB" w:rsidRDefault="00E7330F" w:rsidP="00732436">
      <w:pPr>
        <w:pStyle w:val="Akapitzlist"/>
        <w:spacing w:after="0" w:line="276" w:lineRule="auto"/>
        <w:jc w:val="both"/>
        <w:rPr>
          <w:rFonts w:cs="Tahoma"/>
          <w:szCs w:val="20"/>
        </w:rPr>
      </w:pPr>
      <w:r w:rsidRPr="00B63DBB">
        <w:rPr>
          <w:rFonts w:cs="Tahoma"/>
          <w:szCs w:val="20"/>
        </w:rPr>
        <w:t>- inne zgodnie ze sposobem przygotowania oferty</w:t>
      </w:r>
      <w:r w:rsidR="00BC3DC2" w:rsidRPr="00B63DBB">
        <w:rPr>
          <w:rFonts w:cs="Tahoma"/>
          <w:szCs w:val="20"/>
        </w:rPr>
        <w:t>.</w:t>
      </w:r>
    </w:p>
    <w:p w14:paraId="4B93E3CF" w14:textId="77777777" w:rsidR="00BC3DC2" w:rsidRPr="00B63DBB" w:rsidRDefault="00BC3DC2" w:rsidP="00732436">
      <w:pPr>
        <w:pStyle w:val="Akapitzlist"/>
        <w:spacing w:after="0" w:line="276" w:lineRule="auto"/>
        <w:jc w:val="both"/>
        <w:rPr>
          <w:rFonts w:cs="Tahoma"/>
          <w:szCs w:val="20"/>
        </w:rPr>
      </w:pPr>
    </w:p>
    <w:p w14:paraId="75E17DCF" w14:textId="285D6C76" w:rsidR="00BC3DC2" w:rsidRPr="00B63DBB" w:rsidRDefault="00BC3DC2" w:rsidP="00732436">
      <w:pPr>
        <w:pStyle w:val="Akapitzlist"/>
        <w:numPr>
          <w:ilvl w:val="0"/>
          <w:numId w:val="6"/>
        </w:numPr>
        <w:spacing w:after="0" w:line="276" w:lineRule="auto"/>
        <w:jc w:val="both"/>
        <w:rPr>
          <w:rFonts w:cs="Tahoma"/>
          <w:szCs w:val="20"/>
        </w:rPr>
      </w:pPr>
      <w:r w:rsidRPr="00B63DBB">
        <w:rPr>
          <w:rFonts w:cs="Tahoma"/>
          <w:szCs w:val="20"/>
        </w:rPr>
        <w:t xml:space="preserve">Oferty należy przesłać e-mailem jednocześnie na dwa adresy: </w:t>
      </w:r>
      <w:hyperlink r:id="rId10" w:history="1">
        <w:r w:rsidRPr="00B63DBB">
          <w:rPr>
            <w:rStyle w:val="Hipercze"/>
            <w:rFonts w:cs="Tahoma"/>
            <w:szCs w:val="20"/>
          </w:rPr>
          <w:t>beniamin.dobosz@piatnica.com.pl</w:t>
        </w:r>
      </w:hyperlink>
      <w:r w:rsidRPr="00B63DBB">
        <w:rPr>
          <w:rFonts w:cs="Tahoma"/>
          <w:szCs w:val="20"/>
        </w:rPr>
        <w:t xml:space="preserve"> i </w:t>
      </w:r>
      <w:hyperlink r:id="rId11" w:history="1">
        <w:r w:rsidRPr="00B63DBB">
          <w:rPr>
            <w:rStyle w:val="Hipercze"/>
            <w:rFonts w:cs="Tahoma"/>
            <w:szCs w:val="20"/>
          </w:rPr>
          <w:t>pawel.wiorkowski@piatnica.com.pl</w:t>
        </w:r>
      </w:hyperlink>
    </w:p>
    <w:p w14:paraId="5E352674" w14:textId="66A477D7" w:rsidR="00BC3DC2" w:rsidRPr="00B63DBB" w:rsidRDefault="00BC3DC2" w:rsidP="00732436">
      <w:pPr>
        <w:spacing w:after="0" w:line="276" w:lineRule="auto"/>
        <w:ind w:left="360"/>
        <w:jc w:val="both"/>
        <w:rPr>
          <w:rFonts w:cs="Tahoma"/>
          <w:szCs w:val="20"/>
        </w:rPr>
      </w:pPr>
    </w:p>
    <w:p w14:paraId="4F441E48" w14:textId="77777777" w:rsidR="00BC3DC2" w:rsidRPr="00B63DBB" w:rsidRDefault="00BC3DC2" w:rsidP="00732436">
      <w:pPr>
        <w:pStyle w:val="Akapitzlist"/>
        <w:spacing w:after="0" w:line="276" w:lineRule="auto"/>
        <w:jc w:val="both"/>
        <w:rPr>
          <w:rFonts w:cs="Tahoma"/>
          <w:szCs w:val="20"/>
        </w:rPr>
      </w:pPr>
    </w:p>
    <w:p w14:paraId="04958F34" w14:textId="77777777" w:rsidR="00E7330F" w:rsidRPr="00B63DBB" w:rsidRDefault="00E7330F" w:rsidP="00732436">
      <w:pPr>
        <w:spacing w:after="0" w:line="276" w:lineRule="auto"/>
        <w:ind w:left="360"/>
        <w:jc w:val="both"/>
        <w:rPr>
          <w:rFonts w:cs="Tahoma"/>
          <w:szCs w:val="20"/>
        </w:rPr>
      </w:pPr>
    </w:p>
    <w:sectPr w:rsidR="00E7330F" w:rsidRPr="00B63DBB">
      <w:head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01061F" w14:textId="77777777" w:rsidR="0011718E" w:rsidRDefault="0011718E" w:rsidP="00663DB2">
      <w:pPr>
        <w:spacing w:after="0" w:line="240" w:lineRule="auto"/>
      </w:pPr>
      <w:r>
        <w:separator/>
      </w:r>
    </w:p>
  </w:endnote>
  <w:endnote w:type="continuationSeparator" w:id="0">
    <w:p w14:paraId="010BE0EF" w14:textId="77777777" w:rsidR="0011718E" w:rsidRDefault="0011718E" w:rsidP="00663D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Body)">
    <w:altName w:val="Calibri"/>
    <w:charset w:val="00"/>
    <w:family w:val="roman"/>
    <w:pitch w:val="default"/>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F822E5" w14:textId="77777777" w:rsidR="0011718E" w:rsidRDefault="0011718E" w:rsidP="00663DB2">
      <w:pPr>
        <w:spacing w:after="0" w:line="240" w:lineRule="auto"/>
      </w:pPr>
      <w:r>
        <w:separator/>
      </w:r>
    </w:p>
  </w:footnote>
  <w:footnote w:type="continuationSeparator" w:id="0">
    <w:p w14:paraId="46EA3353" w14:textId="77777777" w:rsidR="0011718E" w:rsidRDefault="0011718E" w:rsidP="00663D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C77E7" w14:textId="79AFA2D7" w:rsidR="00663DB2" w:rsidRDefault="00663DB2">
    <w:pPr>
      <w:pStyle w:val="Nagwek"/>
    </w:pPr>
    <w:r>
      <w:rPr>
        <w:noProof/>
      </w:rPr>
      <w:drawing>
        <wp:anchor distT="0" distB="0" distL="0" distR="0" simplePos="0" relativeHeight="251659264" behindDoc="1" locked="0" layoutInCell="1" allowOverlap="1" wp14:anchorId="62071634" wp14:editId="44EBABB9">
          <wp:simplePos x="0" y="0"/>
          <wp:positionH relativeFrom="page">
            <wp:posOffset>899795</wp:posOffset>
          </wp:positionH>
          <wp:positionV relativeFrom="page">
            <wp:posOffset>448945</wp:posOffset>
          </wp:positionV>
          <wp:extent cx="5627939" cy="470458"/>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627939" cy="470458"/>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DA6D474"/>
    <w:lvl w:ilvl="0">
      <w:start w:val="1"/>
      <w:numFmt w:val="bullet"/>
      <w:lvlText w:val=""/>
      <w:lvlJc w:val="left"/>
      <w:pPr>
        <w:ind w:left="284" w:hanging="284"/>
      </w:pPr>
      <w:rPr>
        <w:rFonts w:ascii="Wingdings" w:hAnsi="Wingdings" w:hint="default"/>
        <w:color w:val="44546A" w:themeColor="text2"/>
      </w:rPr>
    </w:lvl>
  </w:abstractNum>
  <w:abstractNum w:abstractNumId="1" w15:restartNumberingAfterBreak="0">
    <w:nsid w:val="0205397E"/>
    <w:multiLevelType w:val="hybridMultilevel"/>
    <w:tmpl w:val="5016B73C"/>
    <w:lvl w:ilvl="0" w:tplc="FFFFFFFF">
      <w:start w:val="1"/>
      <w:numFmt w:val="lowerLetter"/>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 w15:restartNumberingAfterBreak="0">
    <w:nsid w:val="03103498"/>
    <w:multiLevelType w:val="hybridMultilevel"/>
    <w:tmpl w:val="4C3C2798"/>
    <w:lvl w:ilvl="0" w:tplc="FA646EBA">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 w15:restartNumberingAfterBreak="0">
    <w:nsid w:val="0CA24FE4"/>
    <w:multiLevelType w:val="hybridMultilevel"/>
    <w:tmpl w:val="5AC841C8"/>
    <w:lvl w:ilvl="0" w:tplc="FFFFFFFF">
      <w:start w:val="1"/>
      <w:numFmt w:val="lowerLetter"/>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 w15:restartNumberingAfterBreak="0">
    <w:nsid w:val="10D43B7F"/>
    <w:multiLevelType w:val="hybridMultilevel"/>
    <w:tmpl w:val="054444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138429B"/>
    <w:multiLevelType w:val="hybridMultilevel"/>
    <w:tmpl w:val="8FE6DD94"/>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5C30769"/>
    <w:multiLevelType w:val="hybridMultilevel"/>
    <w:tmpl w:val="E6805548"/>
    <w:lvl w:ilvl="0" w:tplc="FFFFFFFF">
      <w:start w:val="1"/>
      <w:numFmt w:val="lowerLetter"/>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 w15:restartNumberingAfterBreak="0">
    <w:nsid w:val="18C5667E"/>
    <w:multiLevelType w:val="hybridMultilevel"/>
    <w:tmpl w:val="0284FA06"/>
    <w:lvl w:ilvl="0" w:tplc="FFFFFFFF">
      <w:start w:val="1"/>
      <w:numFmt w:val="lowerLetter"/>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8" w15:restartNumberingAfterBreak="0">
    <w:nsid w:val="19DA6B1D"/>
    <w:multiLevelType w:val="hybridMultilevel"/>
    <w:tmpl w:val="2F925A96"/>
    <w:lvl w:ilvl="0" w:tplc="04150019">
      <w:start w:val="1"/>
      <w:numFmt w:val="lowerLetter"/>
      <w:lvlText w:val="%1."/>
      <w:lvlJc w:val="left"/>
      <w:pPr>
        <w:ind w:left="1788" w:hanging="360"/>
      </w:pPr>
    </w:lvl>
    <w:lvl w:ilvl="1" w:tplc="04150019" w:tentative="1">
      <w:start w:val="1"/>
      <w:numFmt w:val="lowerLetter"/>
      <w:lvlText w:val="%2."/>
      <w:lvlJc w:val="left"/>
      <w:pPr>
        <w:ind w:left="2508" w:hanging="360"/>
      </w:pPr>
    </w:lvl>
    <w:lvl w:ilvl="2" w:tplc="0415001B" w:tentative="1">
      <w:start w:val="1"/>
      <w:numFmt w:val="lowerRoman"/>
      <w:lvlText w:val="%3."/>
      <w:lvlJc w:val="right"/>
      <w:pPr>
        <w:ind w:left="3228" w:hanging="180"/>
      </w:pPr>
    </w:lvl>
    <w:lvl w:ilvl="3" w:tplc="0415000F" w:tentative="1">
      <w:start w:val="1"/>
      <w:numFmt w:val="decimal"/>
      <w:lvlText w:val="%4."/>
      <w:lvlJc w:val="left"/>
      <w:pPr>
        <w:ind w:left="3948" w:hanging="360"/>
      </w:pPr>
    </w:lvl>
    <w:lvl w:ilvl="4" w:tplc="04150019" w:tentative="1">
      <w:start w:val="1"/>
      <w:numFmt w:val="lowerLetter"/>
      <w:lvlText w:val="%5."/>
      <w:lvlJc w:val="left"/>
      <w:pPr>
        <w:ind w:left="4668" w:hanging="360"/>
      </w:pPr>
    </w:lvl>
    <w:lvl w:ilvl="5" w:tplc="0415001B" w:tentative="1">
      <w:start w:val="1"/>
      <w:numFmt w:val="lowerRoman"/>
      <w:lvlText w:val="%6."/>
      <w:lvlJc w:val="right"/>
      <w:pPr>
        <w:ind w:left="5388" w:hanging="180"/>
      </w:pPr>
    </w:lvl>
    <w:lvl w:ilvl="6" w:tplc="0415000F" w:tentative="1">
      <w:start w:val="1"/>
      <w:numFmt w:val="decimal"/>
      <w:lvlText w:val="%7."/>
      <w:lvlJc w:val="left"/>
      <w:pPr>
        <w:ind w:left="6108" w:hanging="360"/>
      </w:pPr>
    </w:lvl>
    <w:lvl w:ilvl="7" w:tplc="04150019" w:tentative="1">
      <w:start w:val="1"/>
      <w:numFmt w:val="lowerLetter"/>
      <w:lvlText w:val="%8."/>
      <w:lvlJc w:val="left"/>
      <w:pPr>
        <w:ind w:left="6828" w:hanging="360"/>
      </w:pPr>
    </w:lvl>
    <w:lvl w:ilvl="8" w:tplc="0415001B" w:tentative="1">
      <w:start w:val="1"/>
      <w:numFmt w:val="lowerRoman"/>
      <w:lvlText w:val="%9."/>
      <w:lvlJc w:val="right"/>
      <w:pPr>
        <w:ind w:left="7548" w:hanging="180"/>
      </w:pPr>
    </w:lvl>
  </w:abstractNum>
  <w:abstractNum w:abstractNumId="9" w15:restartNumberingAfterBreak="0">
    <w:nsid w:val="1C547153"/>
    <w:multiLevelType w:val="hybridMultilevel"/>
    <w:tmpl w:val="56882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0EC2EC7"/>
    <w:multiLevelType w:val="hybridMultilevel"/>
    <w:tmpl w:val="AD4CA8FA"/>
    <w:lvl w:ilvl="0" w:tplc="FFFFFFFF">
      <w:start w:val="1"/>
      <w:numFmt w:val="lowerLetter"/>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1" w15:restartNumberingAfterBreak="0">
    <w:nsid w:val="2223422C"/>
    <w:multiLevelType w:val="hybridMultilevel"/>
    <w:tmpl w:val="A596EEB0"/>
    <w:lvl w:ilvl="0" w:tplc="4D40F304">
      <w:start w:val="1"/>
      <w:numFmt w:val="lowerLetter"/>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2" w15:restartNumberingAfterBreak="0">
    <w:nsid w:val="246C05AF"/>
    <w:multiLevelType w:val="hybridMultilevel"/>
    <w:tmpl w:val="76D41F94"/>
    <w:lvl w:ilvl="0" w:tplc="04150019">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3" w15:restartNumberingAfterBreak="0">
    <w:nsid w:val="26AA0912"/>
    <w:multiLevelType w:val="hybridMultilevel"/>
    <w:tmpl w:val="ED1004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7923A57"/>
    <w:multiLevelType w:val="hybridMultilevel"/>
    <w:tmpl w:val="4412F1B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45D1C87"/>
    <w:multiLevelType w:val="hybridMultilevel"/>
    <w:tmpl w:val="642AFE4C"/>
    <w:lvl w:ilvl="0" w:tplc="FFFFFFFF">
      <w:start w:val="1"/>
      <w:numFmt w:val="lowerLetter"/>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6" w15:restartNumberingAfterBreak="0">
    <w:nsid w:val="44791892"/>
    <w:multiLevelType w:val="hybridMultilevel"/>
    <w:tmpl w:val="BEE862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4F06FEA"/>
    <w:multiLevelType w:val="hybridMultilevel"/>
    <w:tmpl w:val="023279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7CF05AB"/>
    <w:multiLevelType w:val="hybridMultilevel"/>
    <w:tmpl w:val="4412F1B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BA00B9A"/>
    <w:multiLevelType w:val="hybridMultilevel"/>
    <w:tmpl w:val="882223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FB01F9E"/>
    <w:multiLevelType w:val="hybridMultilevel"/>
    <w:tmpl w:val="4094E3A6"/>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61AD7F0C"/>
    <w:multiLevelType w:val="hybridMultilevel"/>
    <w:tmpl w:val="FB8E0B3A"/>
    <w:lvl w:ilvl="0" w:tplc="04150019">
      <w:start w:val="1"/>
      <w:numFmt w:val="lowerLetter"/>
      <w:lvlText w:val="%1."/>
      <w:lvlJc w:val="left"/>
      <w:pPr>
        <w:ind w:left="1068" w:hanging="360"/>
      </w:pPr>
    </w:lvl>
    <w:lvl w:ilvl="1" w:tplc="0415000F">
      <w:start w:val="1"/>
      <w:numFmt w:val="decimal"/>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2" w15:restartNumberingAfterBreak="0">
    <w:nsid w:val="6469631A"/>
    <w:multiLevelType w:val="hybridMultilevel"/>
    <w:tmpl w:val="F48436CA"/>
    <w:lvl w:ilvl="0" w:tplc="48DEE98E">
      <w:start w:val="1"/>
      <w:numFmt w:val="lowerLetter"/>
      <w:lvlText w:val="%1."/>
      <w:lvlJc w:val="left"/>
      <w:pPr>
        <w:ind w:left="1068" w:hanging="360"/>
      </w:pPr>
      <w:rPr>
        <w:rFonts w:hint="default"/>
        <w:strike w:val="0"/>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3" w15:restartNumberingAfterBreak="0">
    <w:nsid w:val="68CA60F2"/>
    <w:multiLevelType w:val="hybridMultilevel"/>
    <w:tmpl w:val="EA042E2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69774A14"/>
    <w:multiLevelType w:val="hybridMultilevel"/>
    <w:tmpl w:val="4A726E50"/>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5" w15:restartNumberingAfterBreak="0">
    <w:nsid w:val="6F7C4A0F"/>
    <w:multiLevelType w:val="hybridMultilevel"/>
    <w:tmpl w:val="D4A8B376"/>
    <w:lvl w:ilvl="0" w:tplc="341A14DC">
      <w:start w:val="1"/>
      <w:numFmt w:val="bullet"/>
      <w:lvlText w:val="—"/>
      <w:lvlJc w:val="left"/>
      <w:pPr>
        <w:ind w:left="720" w:hanging="360"/>
      </w:pPr>
      <w:rPr>
        <w:rFonts w:ascii="Calibri (Body)" w:hAnsi="Calibri (Body)" w:hint="default"/>
        <w:color w:val="44546A" w:themeColor="text2"/>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70646EC3"/>
    <w:multiLevelType w:val="hybridMultilevel"/>
    <w:tmpl w:val="FF40CD3A"/>
    <w:lvl w:ilvl="0" w:tplc="E50EF29A">
      <w:start w:val="1"/>
      <w:numFmt w:val="decimal"/>
      <w:lvlText w:val="%1."/>
      <w:lvlJc w:val="left"/>
      <w:pPr>
        <w:ind w:left="720" w:hanging="360"/>
      </w:pPr>
    </w:lvl>
    <w:lvl w:ilvl="1" w:tplc="AD9CD3AE">
      <w:start w:val="1"/>
      <w:numFmt w:val="decimal"/>
      <w:lvlText w:val="%2."/>
      <w:lvlJc w:val="left"/>
      <w:pPr>
        <w:ind w:left="720" w:hanging="360"/>
      </w:pPr>
    </w:lvl>
    <w:lvl w:ilvl="2" w:tplc="5A10AA6A">
      <w:start w:val="1"/>
      <w:numFmt w:val="decimal"/>
      <w:lvlText w:val="%3."/>
      <w:lvlJc w:val="left"/>
      <w:pPr>
        <w:ind w:left="720" w:hanging="360"/>
      </w:pPr>
    </w:lvl>
    <w:lvl w:ilvl="3" w:tplc="2DCC5772">
      <w:start w:val="1"/>
      <w:numFmt w:val="decimal"/>
      <w:lvlText w:val="%4."/>
      <w:lvlJc w:val="left"/>
      <w:pPr>
        <w:ind w:left="720" w:hanging="360"/>
      </w:pPr>
    </w:lvl>
    <w:lvl w:ilvl="4" w:tplc="02E0B0AE">
      <w:start w:val="1"/>
      <w:numFmt w:val="decimal"/>
      <w:lvlText w:val="%5."/>
      <w:lvlJc w:val="left"/>
      <w:pPr>
        <w:ind w:left="720" w:hanging="360"/>
      </w:pPr>
    </w:lvl>
    <w:lvl w:ilvl="5" w:tplc="9E0825F4">
      <w:start w:val="1"/>
      <w:numFmt w:val="decimal"/>
      <w:lvlText w:val="%6."/>
      <w:lvlJc w:val="left"/>
      <w:pPr>
        <w:ind w:left="720" w:hanging="360"/>
      </w:pPr>
    </w:lvl>
    <w:lvl w:ilvl="6" w:tplc="87EAA524">
      <w:start w:val="1"/>
      <w:numFmt w:val="decimal"/>
      <w:lvlText w:val="%7."/>
      <w:lvlJc w:val="left"/>
      <w:pPr>
        <w:ind w:left="720" w:hanging="360"/>
      </w:pPr>
    </w:lvl>
    <w:lvl w:ilvl="7" w:tplc="0578331C">
      <w:start w:val="1"/>
      <w:numFmt w:val="decimal"/>
      <w:lvlText w:val="%8."/>
      <w:lvlJc w:val="left"/>
      <w:pPr>
        <w:ind w:left="720" w:hanging="360"/>
      </w:pPr>
    </w:lvl>
    <w:lvl w:ilvl="8" w:tplc="4B0ED58A">
      <w:start w:val="1"/>
      <w:numFmt w:val="decimal"/>
      <w:lvlText w:val="%9."/>
      <w:lvlJc w:val="left"/>
      <w:pPr>
        <w:ind w:left="720" w:hanging="360"/>
      </w:pPr>
    </w:lvl>
  </w:abstractNum>
  <w:abstractNum w:abstractNumId="27" w15:restartNumberingAfterBreak="0">
    <w:nsid w:val="71576B81"/>
    <w:multiLevelType w:val="hybridMultilevel"/>
    <w:tmpl w:val="337EB3A8"/>
    <w:lvl w:ilvl="0" w:tplc="FFFFFFFF">
      <w:start w:val="1"/>
      <w:numFmt w:val="lowerLetter"/>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8" w15:restartNumberingAfterBreak="0">
    <w:nsid w:val="71645114"/>
    <w:multiLevelType w:val="hybridMultilevel"/>
    <w:tmpl w:val="07FA4D94"/>
    <w:lvl w:ilvl="0" w:tplc="57968F54">
      <w:start w:val="1"/>
      <w:numFmt w:val="bullet"/>
      <w:lvlText w:val=""/>
      <w:lvlJc w:val="left"/>
      <w:pPr>
        <w:ind w:left="720" w:hanging="360"/>
      </w:pPr>
      <w:rPr>
        <w:rFonts w:ascii="Wingdings" w:hAnsi="Wingdings" w:hint="default"/>
        <w:color w:val="44546A" w:themeColor="text2"/>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72FC7032"/>
    <w:multiLevelType w:val="hybridMultilevel"/>
    <w:tmpl w:val="26BC8882"/>
    <w:lvl w:ilvl="0" w:tplc="4E5ED348">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num w:numId="1" w16cid:durableId="817189632">
    <w:abstractNumId w:val="18"/>
  </w:num>
  <w:num w:numId="2" w16cid:durableId="1502232613">
    <w:abstractNumId w:val="4"/>
  </w:num>
  <w:num w:numId="3" w16cid:durableId="534121323">
    <w:abstractNumId w:val="11"/>
  </w:num>
  <w:num w:numId="4" w16cid:durableId="1789856638">
    <w:abstractNumId w:val="22"/>
  </w:num>
  <w:num w:numId="5" w16cid:durableId="55207515">
    <w:abstractNumId w:val="5"/>
  </w:num>
  <w:num w:numId="6" w16cid:durableId="718820443">
    <w:abstractNumId w:val="13"/>
  </w:num>
  <w:num w:numId="7" w16cid:durableId="48767278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21884330">
    <w:abstractNumId w:val="7"/>
  </w:num>
  <w:num w:numId="9" w16cid:durableId="287519152">
    <w:abstractNumId w:val="27"/>
  </w:num>
  <w:num w:numId="10" w16cid:durableId="1774977092">
    <w:abstractNumId w:val="6"/>
  </w:num>
  <w:num w:numId="11" w16cid:durableId="640811010">
    <w:abstractNumId w:val="15"/>
  </w:num>
  <w:num w:numId="12" w16cid:durableId="1355765764">
    <w:abstractNumId w:val="1"/>
  </w:num>
  <w:num w:numId="13" w16cid:durableId="712004299">
    <w:abstractNumId w:val="3"/>
  </w:num>
  <w:num w:numId="14" w16cid:durableId="913901921">
    <w:abstractNumId w:val="19"/>
  </w:num>
  <w:num w:numId="15" w16cid:durableId="1326740122">
    <w:abstractNumId w:val="16"/>
  </w:num>
  <w:num w:numId="16" w16cid:durableId="1185751276">
    <w:abstractNumId w:val="17"/>
  </w:num>
  <w:num w:numId="17" w16cid:durableId="812797316">
    <w:abstractNumId w:val="9"/>
  </w:num>
  <w:num w:numId="18" w16cid:durableId="133373564">
    <w:abstractNumId w:val="2"/>
  </w:num>
  <w:num w:numId="19" w16cid:durableId="1826510722">
    <w:abstractNumId w:val="25"/>
  </w:num>
  <w:num w:numId="20" w16cid:durableId="1069308371">
    <w:abstractNumId w:val="28"/>
  </w:num>
  <w:num w:numId="21" w16cid:durableId="2080907477">
    <w:abstractNumId w:val="0"/>
  </w:num>
  <w:num w:numId="22" w16cid:durableId="1130974804">
    <w:abstractNumId w:val="12"/>
  </w:num>
  <w:num w:numId="23" w16cid:durableId="823425448">
    <w:abstractNumId w:val="23"/>
  </w:num>
  <w:num w:numId="24" w16cid:durableId="1453590407">
    <w:abstractNumId w:val="10"/>
  </w:num>
  <w:num w:numId="25" w16cid:durableId="228804346">
    <w:abstractNumId w:val="8"/>
  </w:num>
  <w:num w:numId="26" w16cid:durableId="821576864">
    <w:abstractNumId w:val="21"/>
  </w:num>
  <w:num w:numId="27" w16cid:durableId="456341466">
    <w:abstractNumId w:val="20"/>
  </w:num>
  <w:num w:numId="28" w16cid:durableId="691616240">
    <w:abstractNumId w:val="24"/>
  </w:num>
  <w:num w:numId="29" w16cid:durableId="1531644218">
    <w:abstractNumId w:val="14"/>
  </w:num>
  <w:num w:numId="30" w16cid:durableId="161339383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0D79"/>
    <w:rsid w:val="00024359"/>
    <w:rsid w:val="00030529"/>
    <w:rsid w:val="00031031"/>
    <w:rsid w:val="00070E78"/>
    <w:rsid w:val="000C4DBA"/>
    <w:rsid w:val="000E5C1A"/>
    <w:rsid w:val="0011718E"/>
    <w:rsid w:val="00117217"/>
    <w:rsid w:val="001257A6"/>
    <w:rsid w:val="00150DEF"/>
    <w:rsid w:val="001649C5"/>
    <w:rsid w:val="00167CFD"/>
    <w:rsid w:val="00187381"/>
    <w:rsid w:val="0019023C"/>
    <w:rsid w:val="00192F3B"/>
    <w:rsid w:val="001C78D9"/>
    <w:rsid w:val="002145DB"/>
    <w:rsid w:val="0021755E"/>
    <w:rsid w:val="00220E08"/>
    <w:rsid w:val="002551CC"/>
    <w:rsid w:val="00255514"/>
    <w:rsid w:val="00264389"/>
    <w:rsid w:val="002B5D2C"/>
    <w:rsid w:val="002C338D"/>
    <w:rsid w:val="002D5EF4"/>
    <w:rsid w:val="002F2EA8"/>
    <w:rsid w:val="00337C73"/>
    <w:rsid w:val="00345407"/>
    <w:rsid w:val="00354881"/>
    <w:rsid w:val="00355BD4"/>
    <w:rsid w:val="00393FBD"/>
    <w:rsid w:val="00395A0C"/>
    <w:rsid w:val="003A2097"/>
    <w:rsid w:val="003C3F73"/>
    <w:rsid w:val="003E083F"/>
    <w:rsid w:val="003F313D"/>
    <w:rsid w:val="003F41CB"/>
    <w:rsid w:val="00401D95"/>
    <w:rsid w:val="00424488"/>
    <w:rsid w:val="00432852"/>
    <w:rsid w:val="00450275"/>
    <w:rsid w:val="00455276"/>
    <w:rsid w:val="00460DEC"/>
    <w:rsid w:val="004654CE"/>
    <w:rsid w:val="00485F63"/>
    <w:rsid w:val="0049462D"/>
    <w:rsid w:val="004B122A"/>
    <w:rsid w:val="004B22A6"/>
    <w:rsid w:val="004C03A4"/>
    <w:rsid w:val="004C397C"/>
    <w:rsid w:val="004D0668"/>
    <w:rsid w:val="004F4289"/>
    <w:rsid w:val="005030B0"/>
    <w:rsid w:val="005109C5"/>
    <w:rsid w:val="00512326"/>
    <w:rsid w:val="005205A4"/>
    <w:rsid w:val="00520C63"/>
    <w:rsid w:val="00533A01"/>
    <w:rsid w:val="0059736B"/>
    <w:rsid w:val="00601AD3"/>
    <w:rsid w:val="0060503D"/>
    <w:rsid w:val="006057D0"/>
    <w:rsid w:val="0065554E"/>
    <w:rsid w:val="00663DB2"/>
    <w:rsid w:val="00670388"/>
    <w:rsid w:val="00690AE2"/>
    <w:rsid w:val="006A414D"/>
    <w:rsid w:val="006A6675"/>
    <w:rsid w:val="006C05A1"/>
    <w:rsid w:val="006C6125"/>
    <w:rsid w:val="006C73FF"/>
    <w:rsid w:val="006E4E9E"/>
    <w:rsid w:val="00707A3F"/>
    <w:rsid w:val="0072351B"/>
    <w:rsid w:val="00732436"/>
    <w:rsid w:val="00733406"/>
    <w:rsid w:val="0075212B"/>
    <w:rsid w:val="0076676A"/>
    <w:rsid w:val="007801EF"/>
    <w:rsid w:val="007C6682"/>
    <w:rsid w:val="007D1FDC"/>
    <w:rsid w:val="007D7057"/>
    <w:rsid w:val="00806D21"/>
    <w:rsid w:val="0082146B"/>
    <w:rsid w:val="00824C97"/>
    <w:rsid w:val="0082676B"/>
    <w:rsid w:val="00830425"/>
    <w:rsid w:val="00836F3A"/>
    <w:rsid w:val="00856465"/>
    <w:rsid w:val="0085767D"/>
    <w:rsid w:val="008935CF"/>
    <w:rsid w:val="00896665"/>
    <w:rsid w:val="008A2171"/>
    <w:rsid w:val="008C3641"/>
    <w:rsid w:val="009102FF"/>
    <w:rsid w:val="00950AE8"/>
    <w:rsid w:val="00957EB1"/>
    <w:rsid w:val="00990191"/>
    <w:rsid w:val="009B59F7"/>
    <w:rsid w:val="009E5EF5"/>
    <w:rsid w:val="00A06DFF"/>
    <w:rsid w:val="00A15B00"/>
    <w:rsid w:val="00A17886"/>
    <w:rsid w:val="00A7269F"/>
    <w:rsid w:val="00A72CFA"/>
    <w:rsid w:val="00A80064"/>
    <w:rsid w:val="00AA077F"/>
    <w:rsid w:val="00AF0328"/>
    <w:rsid w:val="00B0779B"/>
    <w:rsid w:val="00B1407D"/>
    <w:rsid w:val="00B63DBB"/>
    <w:rsid w:val="00B73B85"/>
    <w:rsid w:val="00B878DB"/>
    <w:rsid w:val="00B97438"/>
    <w:rsid w:val="00BC3DC2"/>
    <w:rsid w:val="00BE0812"/>
    <w:rsid w:val="00C16224"/>
    <w:rsid w:val="00C21C19"/>
    <w:rsid w:val="00C31EF2"/>
    <w:rsid w:val="00C370F3"/>
    <w:rsid w:val="00C44DC5"/>
    <w:rsid w:val="00C52331"/>
    <w:rsid w:val="00C5383B"/>
    <w:rsid w:val="00CB2933"/>
    <w:rsid w:val="00CC1D9F"/>
    <w:rsid w:val="00CC21BD"/>
    <w:rsid w:val="00CE03EF"/>
    <w:rsid w:val="00CE2C5E"/>
    <w:rsid w:val="00CF0EA9"/>
    <w:rsid w:val="00D06A3B"/>
    <w:rsid w:val="00D15DA2"/>
    <w:rsid w:val="00D23955"/>
    <w:rsid w:val="00D4745F"/>
    <w:rsid w:val="00D517DA"/>
    <w:rsid w:val="00D67577"/>
    <w:rsid w:val="00D84C8C"/>
    <w:rsid w:val="00D9252A"/>
    <w:rsid w:val="00DB249F"/>
    <w:rsid w:val="00DE7C38"/>
    <w:rsid w:val="00E1264A"/>
    <w:rsid w:val="00E14066"/>
    <w:rsid w:val="00E14371"/>
    <w:rsid w:val="00E2251B"/>
    <w:rsid w:val="00E3592D"/>
    <w:rsid w:val="00E46F0F"/>
    <w:rsid w:val="00E70C38"/>
    <w:rsid w:val="00E7330F"/>
    <w:rsid w:val="00ED2F20"/>
    <w:rsid w:val="00ED5D4B"/>
    <w:rsid w:val="00ED7200"/>
    <w:rsid w:val="00F00910"/>
    <w:rsid w:val="00F01403"/>
    <w:rsid w:val="00F02F78"/>
    <w:rsid w:val="00F11CD5"/>
    <w:rsid w:val="00F134C2"/>
    <w:rsid w:val="00F13A5A"/>
    <w:rsid w:val="00F26F48"/>
    <w:rsid w:val="00F30D79"/>
    <w:rsid w:val="00F347CA"/>
    <w:rsid w:val="00F47A1D"/>
    <w:rsid w:val="00F500AA"/>
    <w:rsid w:val="00F511E5"/>
    <w:rsid w:val="00F71668"/>
    <w:rsid w:val="00F765A3"/>
    <w:rsid w:val="00F91A17"/>
    <w:rsid w:val="00F97203"/>
    <w:rsid w:val="00FB7FA5"/>
    <w:rsid w:val="00FC1BBB"/>
    <w:rsid w:val="00FF380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6227A8"/>
  <w15:chartTrackingRefBased/>
  <w15:docId w15:val="{BC1A4782-AF5C-48BD-8BC1-C8ED0F13C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ahoma" w:eastAsiaTheme="minorHAnsi" w:hAnsi="Tahoma" w:cstheme="minorBidi"/>
        <w:kern w:val="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3">
    <w:name w:val="heading 3"/>
    <w:basedOn w:val="Normalny"/>
    <w:link w:val="Nagwek3Znak"/>
    <w:uiPriority w:val="9"/>
    <w:qFormat/>
    <w:rsid w:val="006C6125"/>
    <w:pPr>
      <w:spacing w:before="100" w:beforeAutospacing="1" w:after="100" w:afterAutospacing="1" w:line="240" w:lineRule="auto"/>
      <w:outlineLvl w:val="2"/>
    </w:pPr>
    <w:rPr>
      <w:rFonts w:ascii="Times New Roman" w:eastAsia="Times New Roman" w:hAnsi="Times New Roman" w:cs="Times New Roman"/>
      <w:b/>
      <w:bCs/>
      <w:kern w:val="0"/>
      <w:sz w:val="27"/>
      <w:szCs w:val="27"/>
      <w:lang w:val="de-DE" w:eastAsia="de-DE"/>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663D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63DB2"/>
  </w:style>
  <w:style w:type="paragraph" w:styleId="Stopka">
    <w:name w:val="footer"/>
    <w:basedOn w:val="Normalny"/>
    <w:link w:val="StopkaZnak"/>
    <w:uiPriority w:val="99"/>
    <w:unhideWhenUsed/>
    <w:rsid w:val="00663D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63DB2"/>
  </w:style>
  <w:style w:type="paragraph" w:styleId="Akapitzlist">
    <w:name w:val="List Paragraph"/>
    <w:basedOn w:val="Normalny"/>
    <w:link w:val="AkapitzlistZnak"/>
    <w:uiPriority w:val="34"/>
    <w:qFormat/>
    <w:rsid w:val="00896665"/>
    <w:pPr>
      <w:ind w:left="720"/>
      <w:contextualSpacing/>
    </w:pPr>
  </w:style>
  <w:style w:type="character" w:styleId="Odwoaniedokomentarza">
    <w:name w:val="annotation reference"/>
    <w:basedOn w:val="Domylnaczcionkaakapitu"/>
    <w:uiPriority w:val="99"/>
    <w:semiHidden/>
    <w:unhideWhenUsed/>
    <w:rsid w:val="00F01403"/>
    <w:rPr>
      <w:sz w:val="16"/>
      <w:szCs w:val="16"/>
    </w:rPr>
  </w:style>
  <w:style w:type="paragraph" w:styleId="Tekstkomentarza">
    <w:name w:val="annotation text"/>
    <w:basedOn w:val="Normalny"/>
    <w:link w:val="TekstkomentarzaZnak"/>
    <w:uiPriority w:val="99"/>
    <w:unhideWhenUsed/>
    <w:rsid w:val="00F01403"/>
    <w:pPr>
      <w:spacing w:line="240" w:lineRule="auto"/>
    </w:pPr>
    <w:rPr>
      <w:szCs w:val="20"/>
    </w:rPr>
  </w:style>
  <w:style w:type="character" w:customStyle="1" w:styleId="TekstkomentarzaZnak">
    <w:name w:val="Tekst komentarza Znak"/>
    <w:basedOn w:val="Domylnaczcionkaakapitu"/>
    <w:link w:val="Tekstkomentarza"/>
    <w:uiPriority w:val="99"/>
    <w:rsid w:val="00F01403"/>
    <w:rPr>
      <w:szCs w:val="20"/>
    </w:rPr>
  </w:style>
  <w:style w:type="paragraph" w:styleId="Tematkomentarza">
    <w:name w:val="annotation subject"/>
    <w:basedOn w:val="Tekstkomentarza"/>
    <w:next w:val="Tekstkomentarza"/>
    <w:link w:val="TematkomentarzaZnak"/>
    <w:uiPriority w:val="99"/>
    <w:semiHidden/>
    <w:unhideWhenUsed/>
    <w:rsid w:val="00F01403"/>
    <w:rPr>
      <w:b/>
      <w:bCs/>
    </w:rPr>
  </w:style>
  <w:style w:type="character" w:customStyle="1" w:styleId="TematkomentarzaZnak">
    <w:name w:val="Temat komentarza Znak"/>
    <w:basedOn w:val="TekstkomentarzaZnak"/>
    <w:link w:val="Tematkomentarza"/>
    <w:uiPriority w:val="99"/>
    <w:semiHidden/>
    <w:rsid w:val="00F01403"/>
    <w:rPr>
      <w:b/>
      <w:bCs/>
      <w:szCs w:val="20"/>
    </w:rPr>
  </w:style>
  <w:style w:type="character" w:styleId="Hipercze">
    <w:name w:val="Hyperlink"/>
    <w:basedOn w:val="Domylnaczcionkaakapitu"/>
    <w:uiPriority w:val="99"/>
    <w:unhideWhenUsed/>
    <w:rsid w:val="00E7330F"/>
    <w:rPr>
      <w:color w:val="0563C1" w:themeColor="hyperlink"/>
      <w:u w:val="single"/>
    </w:rPr>
  </w:style>
  <w:style w:type="character" w:styleId="Nierozpoznanawzmianka">
    <w:name w:val="Unresolved Mention"/>
    <w:basedOn w:val="Domylnaczcionkaakapitu"/>
    <w:uiPriority w:val="99"/>
    <w:semiHidden/>
    <w:unhideWhenUsed/>
    <w:rsid w:val="00E7330F"/>
    <w:rPr>
      <w:color w:val="605E5C"/>
      <w:shd w:val="clear" w:color="auto" w:fill="E1DFDD"/>
    </w:rPr>
  </w:style>
  <w:style w:type="paragraph" w:styleId="Bezodstpw">
    <w:name w:val="No Spacing"/>
    <w:link w:val="BezodstpwZnak"/>
    <w:uiPriority w:val="1"/>
    <w:qFormat/>
    <w:rsid w:val="008C3641"/>
    <w:pPr>
      <w:spacing w:after="0" w:line="240" w:lineRule="auto"/>
    </w:pPr>
    <w:rPr>
      <w:rFonts w:asciiTheme="minorHAnsi" w:hAnsiTheme="minorHAnsi"/>
      <w:kern w:val="0"/>
      <w:sz w:val="22"/>
      <w14:ligatures w14:val="none"/>
    </w:rPr>
  </w:style>
  <w:style w:type="character" w:customStyle="1" w:styleId="AkapitzlistZnak">
    <w:name w:val="Akapit z listą Znak"/>
    <w:link w:val="Akapitzlist"/>
    <w:uiPriority w:val="34"/>
    <w:locked/>
    <w:rsid w:val="008C3641"/>
  </w:style>
  <w:style w:type="paragraph" w:styleId="Listapunktowana">
    <w:name w:val="List Bullet"/>
    <w:basedOn w:val="Normalny"/>
    <w:link w:val="ListapunktowanaZnak"/>
    <w:uiPriority w:val="6"/>
    <w:qFormat/>
    <w:rsid w:val="008C3641"/>
    <w:pPr>
      <w:spacing w:before="40" w:after="40" w:line="240" w:lineRule="auto"/>
    </w:pPr>
    <w:rPr>
      <w:rFonts w:asciiTheme="minorHAnsi" w:hAnsiTheme="minorHAnsi"/>
      <w:noProof/>
      <w:kern w:val="0"/>
      <w:szCs w:val="20"/>
      <w:lang w:val="en-GB" w:eastAsia="de-DE"/>
      <w14:ligatures w14:val="none"/>
    </w:rPr>
  </w:style>
  <w:style w:type="character" w:customStyle="1" w:styleId="BezodstpwZnak">
    <w:name w:val="Bez odstępów Znak"/>
    <w:basedOn w:val="Domylnaczcionkaakapitu"/>
    <w:link w:val="Bezodstpw"/>
    <w:uiPriority w:val="1"/>
    <w:rsid w:val="008C3641"/>
    <w:rPr>
      <w:rFonts w:asciiTheme="minorHAnsi" w:hAnsiTheme="minorHAnsi"/>
      <w:kern w:val="0"/>
      <w:sz w:val="22"/>
      <w14:ligatures w14:val="none"/>
    </w:rPr>
  </w:style>
  <w:style w:type="character" w:customStyle="1" w:styleId="ListapunktowanaZnak">
    <w:name w:val="Lista punktowana Znak"/>
    <w:basedOn w:val="Domylnaczcionkaakapitu"/>
    <w:link w:val="Listapunktowana"/>
    <w:uiPriority w:val="6"/>
    <w:rsid w:val="008C3641"/>
    <w:rPr>
      <w:rFonts w:asciiTheme="minorHAnsi" w:hAnsiTheme="minorHAnsi"/>
      <w:noProof/>
      <w:kern w:val="0"/>
      <w:szCs w:val="20"/>
      <w:lang w:val="en-GB" w:eastAsia="de-DE"/>
      <w14:ligatures w14:val="none"/>
    </w:rPr>
  </w:style>
  <w:style w:type="character" w:customStyle="1" w:styleId="ui-provider">
    <w:name w:val="ui-provider"/>
    <w:basedOn w:val="Domylnaczcionkaakapitu"/>
    <w:rsid w:val="008C3641"/>
  </w:style>
  <w:style w:type="paragraph" w:styleId="Legenda">
    <w:name w:val="caption"/>
    <w:basedOn w:val="Normalny"/>
    <w:next w:val="Normalny"/>
    <w:link w:val="LegendaZnak"/>
    <w:uiPriority w:val="35"/>
    <w:qFormat/>
    <w:rsid w:val="008C3641"/>
    <w:pPr>
      <w:keepNext/>
      <w:spacing w:before="40" w:after="40" w:line="240" w:lineRule="auto"/>
    </w:pPr>
    <w:rPr>
      <w:rFonts w:asciiTheme="minorHAnsi" w:hAnsiTheme="minorHAnsi"/>
      <w:b/>
      <w:iCs/>
      <w:color w:val="44546A" w:themeColor="text2"/>
      <w:kern w:val="0"/>
      <w:szCs w:val="18"/>
      <w:lang w:val="en-GB" w:eastAsia="de-DE"/>
      <w14:ligatures w14:val="none"/>
    </w:rPr>
  </w:style>
  <w:style w:type="character" w:customStyle="1" w:styleId="LegendaZnak">
    <w:name w:val="Legenda Znak"/>
    <w:basedOn w:val="Domylnaczcionkaakapitu"/>
    <w:link w:val="Legenda"/>
    <w:uiPriority w:val="35"/>
    <w:rsid w:val="008C3641"/>
    <w:rPr>
      <w:rFonts w:asciiTheme="minorHAnsi" w:hAnsiTheme="minorHAnsi"/>
      <w:b/>
      <w:iCs/>
      <w:color w:val="44546A" w:themeColor="text2"/>
      <w:kern w:val="0"/>
      <w:szCs w:val="18"/>
      <w:lang w:val="en-GB" w:eastAsia="de-DE"/>
      <w14:ligatures w14:val="none"/>
    </w:rPr>
  </w:style>
  <w:style w:type="paragraph" w:customStyle="1" w:styleId="Default">
    <w:name w:val="Default"/>
    <w:rsid w:val="008C3641"/>
    <w:pPr>
      <w:autoSpaceDE w:val="0"/>
      <w:autoSpaceDN w:val="0"/>
      <w:adjustRightInd w:val="0"/>
      <w:spacing w:after="0" w:line="240" w:lineRule="auto"/>
    </w:pPr>
    <w:rPr>
      <w:rFonts w:ascii="Arial Narrow" w:hAnsi="Arial Narrow" w:cs="Arial Narrow"/>
      <w:color w:val="000000"/>
      <w:kern w:val="0"/>
      <w:sz w:val="24"/>
      <w:szCs w:val="24"/>
      <w:lang w:val="de-DE" w:eastAsia="de-DE"/>
      <w14:ligatures w14:val="none"/>
    </w:rPr>
  </w:style>
  <w:style w:type="paragraph" w:styleId="Poprawka">
    <w:name w:val="Revision"/>
    <w:hidden/>
    <w:uiPriority w:val="99"/>
    <w:semiHidden/>
    <w:rsid w:val="00337C73"/>
    <w:pPr>
      <w:spacing w:after="0" w:line="240" w:lineRule="auto"/>
    </w:pPr>
  </w:style>
  <w:style w:type="character" w:customStyle="1" w:styleId="cf01">
    <w:name w:val="cf01"/>
    <w:basedOn w:val="Domylnaczcionkaakapitu"/>
    <w:rsid w:val="00337C73"/>
    <w:rPr>
      <w:rFonts w:ascii="Segoe UI" w:hAnsi="Segoe UI" w:cs="Segoe UI" w:hint="default"/>
      <w:sz w:val="18"/>
      <w:szCs w:val="18"/>
    </w:rPr>
  </w:style>
  <w:style w:type="paragraph" w:customStyle="1" w:styleId="pf0">
    <w:name w:val="pf0"/>
    <w:basedOn w:val="Normalny"/>
    <w:rsid w:val="00255514"/>
    <w:pPr>
      <w:spacing w:before="100" w:beforeAutospacing="1" w:after="100" w:afterAutospacing="1" w:line="240" w:lineRule="auto"/>
    </w:pPr>
    <w:rPr>
      <w:rFonts w:ascii="Times New Roman" w:eastAsia="Times New Roman" w:hAnsi="Times New Roman" w:cs="Times New Roman"/>
      <w:kern w:val="0"/>
      <w:sz w:val="24"/>
      <w:szCs w:val="24"/>
      <w:lang w:val="de-DE" w:eastAsia="de-DE"/>
      <w14:ligatures w14:val="none"/>
    </w:rPr>
  </w:style>
  <w:style w:type="character" w:styleId="Pogrubienie">
    <w:name w:val="Strong"/>
    <w:basedOn w:val="Domylnaczcionkaakapitu"/>
    <w:uiPriority w:val="22"/>
    <w:qFormat/>
    <w:rsid w:val="006E4E9E"/>
    <w:rPr>
      <w:b/>
      <w:bCs/>
    </w:rPr>
  </w:style>
  <w:style w:type="character" w:customStyle="1" w:styleId="Nagwek3Znak">
    <w:name w:val="Nagłówek 3 Znak"/>
    <w:basedOn w:val="Domylnaczcionkaakapitu"/>
    <w:link w:val="Nagwek3"/>
    <w:uiPriority w:val="9"/>
    <w:rsid w:val="006C6125"/>
    <w:rPr>
      <w:rFonts w:ascii="Times New Roman" w:eastAsia="Times New Roman" w:hAnsi="Times New Roman" w:cs="Times New Roman"/>
      <w:b/>
      <w:bCs/>
      <w:kern w:val="0"/>
      <w:sz w:val="27"/>
      <w:szCs w:val="27"/>
      <w:lang w:val="de-DE" w:eastAsia="de-DE"/>
      <w14:ligatures w14:val="none"/>
    </w:rPr>
  </w:style>
  <w:style w:type="paragraph" w:styleId="NormalnyWeb">
    <w:name w:val="Normal (Web)"/>
    <w:basedOn w:val="Normalny"/>
    <w:uiPriority w:val="99"/>
    <w:unhideWhenUsed/>
    <w:rsid w:val="006C6125"/>
    <w:pPr>
      <w:spacing w:before="100" w:beforeAutospacing="1" w:after="100" w:afterAutospacing="1" w:line="240" w:lineRule="auto"/>
    </w:pPr>
    <w:rPr>
      <w:rFonts w:ascii="Times New Roman" w:eastAsia="Times New Roman" w:hAnsi="Times New Roman" w:cs="Times New Roman"/>
      <w:kern w:val="0"/>
      <w:sz w:val="24"/>
      <w:szCs w:val="24"/>
      <w:lang w:val="de-DE"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913050">
      <w:bodyDiv w:val="1"/>
      <w:marLeft w:val="0"/>
      <w:marRight w:val="0"/>
      <w:marTop w:val="0"/>
      <w:marBottom w:val="0"/>
      <w:divBdr>
        <w:top w:val="none" w:sz="0" w:space="0" w:color="auto"/>
        <w:left w:val="none" w:sz="0" w:space="0" w:color="auto"/>
        <w:bottom w:val="none" w:sz="0" w:space="0" w:color="auto"/>
        <w:right w:val="none" w:sz="0" w:space="0" w:color="auto"/>
      </w:divBdr>
    </w:div>
    <w:div w:id="336999417">
      <w:bodyDiv w:val="1"/>
      <w:marLeft w:val="0"/>
      <w:marRight w:val="0"/>
      <w:marTop w:val="0"/>
      <w:marBottom w:val="0"/>
      <w:divBdr>
        <w:top w:val="none" w:sz="0" w:space="0" w:color="auto"/>
        <w:left w:val="none" w:sz="0" w:space="0" w:color="auto"/>
        <w:bottom w:val="none" w:sz="0" w:space="0" w:color="auto"/>
        <w:right w:val="none" w:sz="0" w:space="0" w:color="auto"/>
      </w:divBdr>
    </w:div>
    <w:div w:id="759064634">
      <w:bodyDiv w:val="1"/>
      <w:marLeft w:val="0"/>
      <w:marRight w:val="0"/>
      <w:marTop w:val="0"/>
      <w:marBottom w:val="0"/>
      <w:divBdr>
        <w:top w:val="none" w:sz="0" w:space="0" w:color="auto"/>
        <w:left w:val="none" w:sz="0" w:space="0" w:color="auto"/>
        <w:bottom w:val="none" w:sz="0" w:space="0" w:color="auto"/>
        <w:right w:val="none" w:sz="0" w:space="0" w:color="auto"/>
      </w:divBdr>
    </w:div>
    <w:div w:id="759720719">
      <w:bodyDiv w:val="1"/>
      <w:marLeft w:val="0"/>
      <w:marRight w:val="0"/>
      <w:marTop w:val="0"/>
      <w:marBottom w:val="0"/>
      <w:divBdr>
        <w:top w:val="none" w:sz="0" w:space="0" w:color="auto"/>
        <w:left w:val="none" w:sz="0" w:space="0" w:color="auto"/>
        <w:bottom w:val="none" w:sz="0" w:space="0" w:color="auto"/>
        <w:right w:val="none" w:sz="0" w:space="0" w:color="auto"/>
      </w:divBdr>
    </w:div>
    <w:div w:id="886063259">
      <w:bodyDiv w:val="1"/>
      <w:marLeft w:val="0"/>
      <w:marRight w:val="0"/>
      <w:marTop w:val="0"/>
      <w:marBottom w:val="0"/>
      <w:divBdr>
        <w:top w:val="none" w:sz="0" w:space="0" w:color="auto"/>
        <w:left w:val="none" w:sz="0" w:space="0" w:color="auto"/>
        <w:bottom w:val="none" w:sz="0" w:space="0" w:color="auto"/>
        <w:right w:val="none" w:sz="0" w:space="0" w:color="auto"/>
      </w:divBdr>
    </w:div>
    <w:div w:id="908349722">
      <w:bodyDiv w:val="1"/>
      <w:marLeft w:val="0"/>
      <w:marRight w:val="0"/>
      <w:marTop w:val="0"/>
      <w:marBottom w:val="0"/>
      <w:divBdr>
        <w:top w:val="none" w:sz="0" w:space="0" w:color="auto"/>
        <w:left w:val="none" w:sz="0" w:space="0" w:color="auto"/>
        <w:bottom w:val="none" w:sz="0" w:space="0" w:color="auto"/>
        <w:right w:val="none" w:sz="0" w:space="0" w:color="auto"/>
      </w:divBdr>
    </w:div>
    <w:div w:id="909272234">
      <w:bodyDiv w:val="1"/>
      <w:marLeft w:val="0"/>
      <w:marRight w:val="0"/>
      <w:marTop w:val="0"/>
      <w:marBottom w:val="0"/>
      <w:divBdr>
        <w:top w:val="none" w:sz="0" w:space="0" w:color="auto"/>
        <w:left w:val="none" w:sz="0" w:space="0" w:color="auto"/>
        <w:bottom w:val="none" w:sz="0" w:space="0" w:color="auto"/>
        <w:right w:val="none" w:sz="0" w:space="0" w:color="auto"/>
      </w:divBdr>
    </w:div>
    <w:div w:id="1119029070">
      <w:bodyDiv w:val="1"/>
      <w:marLeft w:val="0"/>
      <w:marRight w:val="0"/>
      <w:marTop w:val="0"/>
      <w:marBottom w:val="0"/>
      <w:divBdr>
        <w:top w:val="none" w:sz="0" w:space="0" w:color="auto"/>
        <w:left w:val="none" w:sz="0" w:space="0" w:color="auto"/>
        <w:bottom w:val="none" w:sz="0" w:space="0" w:color="auto"/>
        <w:right w:val="none" w:sz="0" w:space="0" w:color="auto"/>
      </w:divBdr>
    </w:div>
    <w:div w:id="1170608355">
      <w:bodyDiv w:val="1"/>
      <w:marLeft w:val="0"/>
      <w:marRight w:val="0"/>
      <w:marTop w:val="0"/>
      <w:marBottom w:val="0"/>
      <w:divBdr>
        <w:top w:val="none" w:sz="0" w:space="0" w:color="auto"/>
        <w:left w:val="none" w:sz="0" w:space="0" w:color="auto"/>
        <w:bottom w:val="none" w:sz="0" w:space="0" w:color="auto"/>
        <w:right w:val="none" w:sz="0" w:space="0" w:color="auto"/>
      </w:divBdr>
    </w:div>
    <w:div w:id="1219706028">
      <w:bodyDiv w:val="1"/>
      <w:marLeft w:val="0"/>
      <w:marRight w:val="0"/>
      <w:marTop w:val="0"/>
      <w:marBottom w:val="0"/>
      <w:divBdr>
        <w:top w:val="none" w:sz="0" w:space="0" w:color="auto"/>
        <w:left w:val="none" w:sz="0" w:space="0" w:color="auto"/>
        <w:bottom w:val="none" w:sz="0" w:space="0" w:color="auto"/>
        <w:right w:val="none" w:sz="0" w:space="0" w:color="auto"/>
      </w:divBdr>
    </w:div>
    <w:div w:id="2143376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awel.wiorkowski@piatnica.com.pl" TargetMode="External"/><Relationship Id="rId5" Type="http://schemas.openxmlformats.org/officeDocument/2006/relationships/footnotes" Target="footnotes.xml"/><Relationship Id="rId10" Type="http://schemas.openxmlformats.org/officeDocument/2006/relationships/hyperlink" Target="mailto:beniamin.dobosz@piatnica.com.pl"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TotalTime>
  <Pages>12</Pages>
  <Words>3114</Words>
  <Characters>18690</Characters>
  <Application>Microsoft Office Word</Application>
  <DocSecurity>0</DocSecurity>
  <Lines>155</Lines>
  <Paragraphs>43</Paragraphs>
  <ScaleCrop>false</ScaleCrop>
  <HeadingPairs>
    <vt:vector size="6" baseType="variant">
      <vt:variant>
        <vt:lpstr>Tytuł</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21761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ABisz</dc:creator>
  <cp:keywords/>
  <dc:description/>
  <cp:lastModifiedBy>ABisz</cp:lastModifiedBy>
  <cp:revision>30</cp:revision>
  <dcterms:created xsi:type="dcterms:W3CDTF">2023-12-13T08:37:00Z</dcterms:created>
  <dcterms:modified xsi:type="dcterms:W3CDTF">2023-12-18T11:44:00Z</dcterms:modified>
</cp:coreProperties>
</file>